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855" w:rsidRDefault="00162855" w:rsidP="00C73D81">
      <w:pPr>
        <w:pStyle w:val="NoSpacing"/>
        <w:rPr>
          <w:rFonts w:ascii="Impact" w:hAnsi="Impact"/>
          <w:iCs/>
          <w:color w:val="005EB8"/>
          <w:sz w:val="40"/>
          <w:szCs w:val="24"/>
          <w:lang w:eastAsia="en-GB"/>
        </w:rPr>
      </w:pPr>
      <w:r>
        <w:rPr>
          <w:rFonts w:ascii="Verdana" w:hAnsi="Verdana" w:cstheme="minorHAnsi"/>
          <w:noProof/>
          <w:sz w:val="20"/>
          <w:szCs w:val="20"/>
          <w:lang w:eastAsia="en-GB"/>
        </w:rPr>
        <w:drawing>
          <wp:anchor distT="0" distB="0" distL="114300" distR="114300" simplePos="0" relativeHeight="251658752" behindDoc="1" locked="0" layoutInCell="1" allowOverlap="1">
            <wp:simplePos x="0" y="0"/>
            <wp:positionH relativeFrom="column">
              <wp:posOffset>4038296</wp:posOffset>
            </wp:positionH>
            <wp:positionV relativeFrom="page">
              <wp:posOffset>366395</wp:posOffset>
            </wp:positionV>
            <wp:extent cx="2122805" cy="556895"/>
            <wp:effectExtent l="0" t="0" r="0" b="0"/>
            <wp:wrapNone/>
            <wp:docPr id="1" name="Picture 1"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D81" w:rsidRPr="00162855" w:rsidRDefault="00C73D81" w:rsidP="00C73D81">
      <w:pPr>
        <w:pStyle w:val="NoSpacing"/>
        <w:rPr>
          <w:rFonts w:ascii="Impact" w:hAnsi="Impact"/>
          <w:iCs/>
          <w:color w:val="005EB8"/>
          <w:sz w:val="40"/>
          <w:szCs w:val="24"/>
          <w:lang w:eastAsia="en-GB"/>
        </w:rPr>
      </w:pPr>
      <w:r w:rsidRPr="00162855">
        <w:rPr>
          <w:rFonts w:ascii="Impact" w:hAnsi="Impact"/>
          <w:iCs/>
          <w:color w:val="005EB8"/>
          <w:sz w:val="40"/>
          <w:szCs w:val="24"/>
          <w:lang w:eastAsia="en-GB"/>
        </w:rPr>
        <w:t>What is Achilles Tendinopathy?</w:t>
      </w:r>
    </w:p>
    <w:p w:rsidR="00C73D81" w:rsidRPr="00162855" w:rsidRDefault="00C73D81" w:rsidP="00C73D81">
      <w:pPr>
        <w:rPr>
          <w:rFonts w:ascii="Verdana" w:hAnsi="Verdana" w:cstheme="minorHAnsi"/>
          <w:sz w:val="20"/>
        </w:rPr>
      </w:pPr>
      <w:r w:rsidRPr="00162855">
        <w:rPr>
          <w:rFonts w:ascii="Verdana" w:hAnsi="Verdana" w:cstheme="minorHAnsi"/>
          <w:sz w:val="20"/>
        </w:rPr>
        <w:t>The Achilles tendon is found just behind and above your heel. It joins your heel bone (</w:t>
      </w:r>
      <w:proofErr w:type="spellStart"/>
      <w:r w:rsidRPr="00162855">
        <w:rPr>
          <w:rFonts w:ascii="Verdana" w:hAnsi="Verdana" w:cstheme="minorHAnsi"/>
          <w:sz w:val="20"/>
        </w:rPr>
        <w:t>calcaneum</w:t>
      </w:r>
      <w:proofErr w:type="spellEnd"/>
      <w:r w:rsidRPr="00162855">
        <w:rPr>
          <w:rFonts w:ascii="Verdana" w:hAnsi="Verdana" w:cstheme="minorHAnsi"/>
          <w:sz w:val="20"/>
        </w:rPr>
        <w:t>) to your calf muscles. The function of the Achilles tendon is to help you go up on your tip toes, therefore it is involved in walking, running and jumping.</w:t>
      </w:r>
    </w:p>
    <w:p w:rsidR="00C73D81" w:rsidRPr="00162855" w:rsidRDefault="00C73D81" w:rsidP="00C73D81">
      <w:pPr>
        <w:rPr>
          <w:rFonts w:ascii="Verdana" w:hAnsi="Verdana" w:cstheme="minorHAnsi"/>
          <w:sz w:val="20"/>
        </w:rPr>
      </w:pPr>
      <w:r w:rsidRPr="00162855">
        <w:rPr>
          <w:rFonts w:ascii="Verdana" w:hAnsi="Verdana" w:cstheme="minorHAnsi"/>
          <w:sz w:val="20"/>
        </w:rPr>
        <w:t>Achilles tendinopathy occurs when the tendon is unable to adapt to the strain being placed on it. This leads to repeated small amounts of damage within the tendon fibres &amp; results in the tendon trying to heal itself in response to the strain. It can occur at the attachment to the heel and in the middle of the tendon.</w:t>
      </w:r>
    </w:p>
    <w:p w:rsidR="00B75395" w:rsidRDefault="00B75395" w:rsidP="00C73D81">
      <w:pPr>
        <w:rPr>
          <w:rFonts w:cstheme="minorHAnsi"/>
        </w:rPr>
      </w:pPr>
    </w:p>
    <w:p w:rsidR="00B75395" w:rsidRPr="006233BB" w:rsidRDefault="00B75395" w:rsidP="00B75395">
      <w:pPr>
        <w:jc w:val="center"/>
        <w:rPr>
          <w:rFonts w:cstheme="minorHAnsi"/>
        </w:rPr>
      </w:pPr>
      <w:r w:rsidRPr="00B75395">
        <w:rPr>
          <w:rFonts w:cstheme="minorHAnsi"/>
          <w:noProof/>
          <w:lang w:eastAsia="en-GB"/>
        </w:rPr>
        <w:drawing>
          <wp:inline distT="0" distB="0" distL="0" distR="0">
            <wp:extent cx="3698788" cy="181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3708" cy="1821059"/>
                    </a:xfrm>
                    <a:prstGeom prst="rect">
                      <a:avLst/>
                    </a:prstGeom>
                    <a:noFill/>
                    <a:ln>
                      <a:noFill/>
                    </a:ln>
                  </pic:spPr>
                </pic:pic>
              </a:graphicData>
            </a:graphic>
          </wp:inline>
        </w:drawing>
      </w:r>
    </w:p>
    <w:p w:rsidR="00C73D81" w:rsidRDefault="00C73D81" w:rsidP="00C73D81">
      <w:pPr>
        <w:pStyle w:val="NoSpacing"/>
        <w:rPr>
          <w:szCs w:val="24"/>
          <w:lang w:eastAsia="en-GB"/>
        </w:rPr>
      </w:pPr>
    </w:p>
    <w:p w:rsidR="00C73D81" w:rsidRPr="00162855" w:rsidRDefault="00C73D81" w:rsidP="00C73D81">
      <w:pPr>
        <w:pStyle w:val="NoSpacing"/>
        <w:rPr>
          <w:rFonts w:ascii="Verdana" w:hAnsi="Verdana"/>
          <w:b/>
          <w:color w:val="28A0BE"/>
          <w:sz w:val="20"/>
          <w:szCs w:val="20"/>
          <w:lang w:eastAsia="en-GB"/>
        </w:rPr>
      </w:pPr>
      <w:r w:rsidRPr="00162855">
        <w:rPr>
          <w:rFonts w:ascii="Verdana" w:hAnsi="Verdana"/>
          <w:b/>
          <w:color w:val="28A0BE"/>
          <w:sz w:val="20"/>
          <w:szCs w:val="20"/>
          <w:lang w:eastAsia="en-GB"/>
        </w:rPr>
        <w:t>How is it caused?</w:t>
      </w:r>
    </w:p>
    <w:p w:rsidR="00C73D81" w:rsidRPr="00162855" w:rsidRDefault="00C73D81" w:rsidP="00C73D81">
      <w:pPr>
        <w:pStyle w:val="ListParagraph"/>
        <w:numPr>
          <w:ilvl w:val="0"/>
          <w:numId w:val="3"/>
        </w:numPr>
        <w:rPr>
          <w:rFonts w:ascii="Verdana" w:hAnsi="Verdana" w:cstheme="minorHAnsi"/>
          <w:sz w:val="20"/>
          <w:szCs w:val="20"/>
        </w:rPr>
      </w:pPr>
      <w:r w:rsidRPr="00162855">
        <w:rPr>
          <w:rFonts w:ascii="Verdana" w:hAnsi="Verdana" w:cstheme="minorHAnsi"/>
          <w:sz w:val="20"/>
          <w:szCs w:val="20"/>
        </w:rPr>
        <w:t>Not being fit enough to cope with demands placed on the tendon</w:t>
      </w:r>
    </w:p>
    <w:p w:rsidR="00C73D81" w:rsidRPr="00162855" w:rsidRDefault="00C73D81" w:rsidP="00C73D81">
      <w:pPr>
        <w:pStyle w:val="ListParagraph"/>
        <w:numPr>
          <w:ilvl w:val="0"/>
          <w:numId w:val="3"/>
        </w:numPr>
        <w:rPr>
          <w:rFonts w:ascii="Verdana" w:hAnsi="Verdana" w:cstheme="minorHAnsi"/>
          <w:sz w:val="20"/>
          <w:szCs w:val="20"/>
        </w:rPr>
      </w:pPr>
      <w:r w:rsidRPr="00162855">
        <w:rPr>
          <w:rFonts w:ascii="Verdana" w:hAnsi="Verdana" w:cstheme="minorHAnsi"/>
          <w:sz w:val="20"/>
          <w:szCs w:val="20"/>
        </w:rPr>
        <w:t>Sudden changes in the intensity or amount of exercise e.g. running</w:t>
      </w:r>
    </w:p>
    <w:p w:rsidR="00C73D81" w:rsidRPr="00162855" w:rsidRDefault="00C73D81" w:rsidP="00C73D81">
      <w:pPr>
        <w:pStyle w:val="ListParagraph"/>
        <w:numPr>
          <w:ilvl w:val="0"/>
          <w:numId w:val="3"/>
        </w:numPr>
        <w:rPr>
          <w:rFonts w:ascii="Verdana" w:hAnsi="Verdana" w:cstheme="minorHAnsi"/>
          <w:sz w:val="20"/>
          <w:szCs w:val="20"/>
        </w:rPr>
      </w:pPr>
      <w:r w:rsidRPr="00162855">
        <w:rPr>
          <w:rFonts w:ascii="Verdana" w:hAnsi="Verdana" w:cstheme="minorHAnsi"/>
          <w:sz w:val="20"/>
          <w:szCs w:val="20"/>
        </w:rPr>
        <w:t>Repetitive activities</w:t>
      </w:r>
    </w:p>
    <w:p w:rsidR="00C73D81" w:rsidRPr="00162855" w:rsidRDefault="00C73D81" w:rsidP="00C73D81">
      <w:pPr>
        <w:pStyle w:val="ListParagraph"/>
        <w:numPr>
          <w:ilvl w:val="0"/>
          <w:numId w:val="3"/>
        </w:numPr>
        <w:rPr>
          <w:rFonts w:ascii="Verdana" w:hAnsi="Verdana" w:cstheme="minorHAnsi"/>
          <w:sz w:val="20"/>
          <w:szCs w:val="20"/>
        </w:rPr>
      </w:pPr>
      <w:r w:rsidRPr="00162855">
        <w:rPr>
          <w:rFonts w:ascii="Verdana" w:hAnsi="Verdana" w:cstheme="minorHAnsi"/>
          <w:sz w:val="20"/>
          <w:szCs w:val="20"/>
        </w:rPr>
        <w:t>Tight and/or weak calf muscles</w:t>
      </w:r>
    </w:p>
    <w:p w:rsidR="00C73D81" w:rsidRPr="00162855" w:rsidRDefault="00C73D81" w:rsidP="00C73D81">
      <w:pPr>
        <w:pStyle w:val="ListParagraph"/>
        <w:numPr>
          <w:ilvl w:val="0"/>
          <w:numId w:val="3"/>
        </w:numPr>
        <w:rPr>
          <w:rFonts w:ascii="Verdana" w:hAnsi="Verdana" w:cstheme="minorHAnsi"/>
          <w:sz w:val="20"/>
          <w:szCs w:val="20"/>
        </w:rPr>
      </w:pPr>
      <w:r w:rsidRPr="00162855">
        <w:rPr>
          <w:rFonts w:ascii="Verdana" w:hAnsi="Verdana" w:cstheme="minorHAnsi"/>
          <w:sz w:val="20"/>
          <w:szCs w:val="20"/>
        </w:rPr>
        <w:t>Stiff joints in the foot</w:t>
      </w:r>
    </w:p>
    <w:p w:rsidR="00C73D81" w:rsidRPr="00162855" w:rsidRDefault="00C73D81" w:rsidP="00C73D81">
      <w:pPr>
        <w:pStyle w:val="ListParagraph"/>
        <w:numPr>
          <w:ilvl w:val="0"/>
          <w:numId w:val="3"/>
        </w:numPr>
        <w:rPr>
          <w:rFonts w:ascii="Verdana" w:hAnsi="Verdana" w:cstheme="minorHAnsi"/>
          <w:sz w:val="20"/>
          <w:szCs w:val="20"/>
        </w:rPr>
      </w:pPr>
      <w:r w:rsidRPr="00162855">
        <w:rPr>
          <w:rFonts w:ascii="Verdana" w:hAnsi="Verdana" w:cstheme="minorHAnsi"/>
          <w:sz w:val="20"/>
          <w:szCs w:val="20"/>
        </w:rPr>
        <w:t>Smoking and some metabolic conditions e.g. diabetes, high cholesterol raise the risk of having tendon problems</w:t>
      </w:r>
    </w:p>
    <w:p w:rsidR="00C73D81" w:rsidRPr="00162855" w:rsidRDefault="00C73D81" w:rsidP="00C73D81">
      <w:pPr>
        <w:pStyle w:val="NoSpacing"/>
        <w:rPr>
          <w:rFonts w:ascii="Verdana" w:hAnsi="Verdana"/>
          <w:b/>
          <w:sz w:val="20"/>
          <w:szCs w:val="20"/>
        </w:rPr>
      </w:pPr>
    </w:p>
    <w:p w:rsidR="00C73D81" w:rsidRPr="00162855" w:rsidRDefault="00C73D81" w:rsidP="00C73D81">
      <w:pPr>
        <w:pStyle w:val="NoSpacing"/>
        <w:rPr>
          <w:rFonts w:ascii="Verdana" w:hAnsi="Verdana"/>
          <w:b/>
          <w:color w:val="28A0BE"/>
          <w:sz w:val="20"/>
          <w:szCs w:val="20"/>
        </w:rPr>
      </w:pPr>
      <w:r w:rsidRPr="00162855">
        <w:rPr>
          <w:rFonts w:ascii="Verdana" w:hAnsi="Verdana"/>
          <w:b/>
          <w:color w:val="28A0BE"/>
          <w:sz w:val="20"/>
          <w:szCs w:val="20"/>
        </w:rPr>
        <w:t>What are the symptoms?</w:t>
      </w:r>
    </w:p>
    <w:p w:rsidR="00C73D81" w:rsidRPr="00162855" w:rsidRDefault="00C73D81" w:rsidP="00C73D81">
      <w:pPr>
        <w:pStyle w:val="ListParagraph"/>
        <w:numPr>
          <w:ilvl w:val="0"/>
          <w:numId w:val="3"/>
        </w:numPr>
        <w:rPr>
          <w:rFonts w:ascii="Verdana" w:hAnsi="Verdana" w:cstheme="minorHAnsi"/>
          <w:sz w:val="20"/>
          <w:szCs w:val="20"/>
        </w:rPr>
      </w:pPr>
      <w:r w:rsidRPr="00162855">
        <w:rPr>
          <w:rFonts w:ascii="Verdana" w:hAnsi="Verdana" w:cstheme="minorHAnsi"/>
          <w:sz w:val="20"/>
          <w:szCs w:val="20"/>
        </w:rPr>
        <w:t>Pain above the back of the heel, as well as stiffness (especially in the morning)</w:t>
      </w:r>
    </w:p>
    <w:p w:rsidR="00C73D81" w:rsidRPr="00162855" w:rsidRDefault="00C73D81" w:rsidP="00C73D81">
      <w:pPr>
        <w:pStyle w:val="ListParagraph"/>
        <w:numPr>
          <w:ilvl w:val="0"/>
          <w:numId w:val="3"/>
        </w:numPr>
        <w:rPr>
          <w:rFonts w:ascii="Verdana" w:hAnsi="Verdana" w:cstheme="minorHAnsi"/>
          <w:sz w:val="20"/>
          <w:szCs w:val="20"/>
        </w:rPr>
      </w:pPr>
      <w:r w:rsidRPr="00162855">
        <w:rPr>
          <w:rFonts w:ascii="Verdana" w:hAnsi="Verdana" w:cstheme="minorHAnsi"/>
          <w:sz w:val="20"/>
          <w:szCs w:val="20"/>
        </w:rPr>
        <w:t>Pain after running &amp; while running, which worsens a few hours after the run</w:t>
      </w:r>
    </w:p>
    <w:p w:rsidR="00C73D81" w:rsidRPr="00162855" w:rsidRDefault="00C73D81" w:rsidP="00C73D81">
      <w:pPr>
        <w:pStyle w:val="ListParagraph"/>
        <w:numPr>
          <w:ilvl w:val="0"/>
          <w:numId w:val="4"/>
        </w:numPr>
        <w:rPr>
          <w:rFonts w:ascii="Verdana" w:hAnsi="Verdana" w:cstheme="minorHAnsi"/>
          <w:sz w:val="20"/>
          <w:szCs w:val="20"/>
        </w:rPr>
      </w:pPr>
      <w:r w:rsidRPr="00162855">
        <w:rPr>
          <w:rFonts w:ascii="Verdana" w:hAnsi="Verdana" w:cstheme="minorHAnsi"/>
          <w:sz w:val="20"/>
          <w:szCs w:val="20"/>
        </w:rPr>
        <w:t>As the pain progresses you find you are unable to run as far before it comes on, and the pain may stick around for an hour or two after exercise.</w:t>
      </w:r>
    </w:p>
    <w:p w:rsidR="00C73D81" w:rsidRPr="00162855" w:rsidRDefault="00C73D81" w:rsidP="00C73D81">
      <w:pPr>
        <w:pStyle w:val="ListParagraph"/>
        <w:numPr>
          <w:ilvl w:val="0"/>
          <w:numId w:val="4"/>
        </w:numPr>
        <w:rPr>
          <w:rFonts w:ascii="Verdana" w:hAnsi="Verdana" w:cstheme="minorHAnsi"/>
          <w:sz w:val="20"/>
          <w:szCs w:val="20"/>
        </w:rPr>
      </w:pPr>
      <w:r w:rsidRPr="00162855">
        <w:rPr>
          <w:rFonts w:ascii="Verdana" w:hAnsi="Verdana" w:cstheme="minorHAnsi"/>
          <w:sz w:val="20"/>
          <w:szCs w:val="20"/>
        </w:rPr>
        <w:t>It often eases somewhat with activity and exercise</w:t>
      </w:r>
    </w:p>
    <w:p w:rsidR="00C73D81" w:rsidRPr="00162855" w:rsidRDefault="00C73D81" w:rsidP="00C73D81">
      <w:pPr>
        <w:pStyle w:val="ListParagraph"/>
        <w:numPr>
          <w:ilvl w:val="0"/>
          <w:numId w:val="4"/>
        </w:numPr>
        <w:rPr>
          <w:rFonts w:ascii="Verdana" w:hAnsi="Verdana" w:cstheme="minorHAnsi"/>
          <w:sz w:val="20"/>
          <w:szCs w:val="20"/>
        </w:rPr>
      </w:pPr>
      <w:r w:rsidRPr="00162855">
        <w:rPr>
          <w:rFonts w:ascii="Verdana" w:hAnsi="Verdana" w:cstheme="minorHAnsi"/>
          <w:sz w:val="20"/>
          <w:szCs w:val="20"/>
        </w:rPr>
        <w:t>Tight and stiff calves</w:t>
      </w:r>
    </w:p>
    <w:p w:rsidR="00C73D81" w:rsidRPr="00162855" w:rsidRDefault="00C73D81" w:rsidP="00C73D81">
      <w:pPr>
        <w:pStyle w:val="ListParagraph"/>
        <w:numPr>
          <w:ilvl w:val="0"/>
          <w:numId w:val="4"/>
        </w:numPr>
        <w:rPr>
          <w:rFonts w:ascii="Verdana" w:hAnsi="Verdana" w:cstheme="minorHAnsi"/>
          <w:sz w:val="20"/>
          <w:szCs w:val="20"/>
        </w:rPr>
      </w:pPr>
      <w:r w:rsidRPr="00162855">
        <w:rPr>
          <w:rFonts w:ascii="Verdana" w:hAnsi="Verdana" w:cstheme="minorHAnsi"/>
          <w:sz w:val="20"/>
          <w:szCs w:val="20"/>
        </w:rPr>
        <w:t>Usually there will be localised swelling at the painful site, forming a bump.</w:t>
      </w:r>
    </w:p>
    <w:p w:rsidR="00C73D81" w:rsidRPr="00162855" w:rsidRDefault="00C73D81" w:rsidP="00C73D81">
      <w:pPr>
        <w:pStyle w:val="NoSpacing"/>
        <w:rPr>
          <w:rFonts w:ascii="Verdana" w:hAnsi="Verdana"/>
          <w:b/>
          <w:sz w:val="20"/>
          <w:szCs w:val="20"/>
        </w:rPr>
      </w:pPr>
    </w:p>
    <w:p w:rsidR="00C73D81" w:rsidRPr="00162855" w:rsidRDefault="00C73D81" w:rsidP="00C73D81">
      <w:pPr>
        <w:pStyle w:val="NoSpacing"/>
        <w:rPr>
          <w:rFonts w:ascii="Verdana" w:hAnsi="Verdana"/>
          <w:b/>
          <w:color w:val="28A0BE"/>
          <w:sz w:val="20"/>
          <w:szCs w:val="20"/>
        </w:rPr>
      </w:pPr>
      <w:r w:rsidRPr="00162855">
        <w:rPr>
          <w:rFonts w:ascii="Verdana" w:hAnsi="Verdana"/>
          <w:b/>
          <w:color w:val="28A0BE"/>
          <w:sz w:val="20"/>
          <w:szCs w:val="20"/>
        </w:rPr>
        <w:t>How is it diagnosed?</w:t>
      </w:r>
    </w:p>
    <w:p w:rsidR="00C73D81" w:rsidRPr="00162855" w:rsidRDefault="00C73D81" w:rsidP="00C73D81">
      <w:pPr>
        <w:pStyle w:val="NoSpacing"/>
        <w:rPr>
          <w:rFonts w:ascii="Verdana" w:hAnsi="Verdana"/>
          <w:b/>
          <w:sz w:val="20"/>
          <w:szCs w:val="20"/>
        </w:rPr>
      </w:pPr>
      <w:r w:rsidRPr="00162855">
        <w:rPr>
          <w:rFonts w:ascii="Verdana" w:hAnsi="Verdana"/>
          <w:sz w:val="20"/>
          <w:szCs w:val="20"/>
        </w:rPr>
        <w:t>Diagnosis is generally made clinically following a history taking and physical examination.</w:t>
      </w:r>
    </w:p>
    <w:p w:rsidR="00C73D81" w:rsidRPr="00162855" w:rsidRDefault="00C73D81" w:rsidP="00C73D81">
      <w:pPr>
        <w:pStyle w:val="NoSpacing"/>
        <w:rPr>
          <w:rFonts w:ascii="Verdana" w:hAnsi="Verdana"/>
          <w:b/>
          <w:sz w:val="20"/>
          <w:szCs w:val="20"/>
        </w:rPr>
      </w:pPr>
    </w:p>
    <w:p w:rsidR="00C73D81" w:rsidRPr="00162855" w:rsidRDefault="00C73D81" w:rsidP="00C73D81">
      <w:pPr>
        <w:pStyle w:val="NoSpacing"/>
        <w:rPr>
          <w:rFonts w:ascii="Verdana" w:hAnsi="Verdana"/>
          <w:b/>
          <w:sz w:val="20"/>
          <w:szCs w:val="20"/>
        </w:rPr>
      </w:pPr>
    </w:p>
    <w:p w:rsidR="00C73D81" w:rsidRPr="00162855" w:rsidRDefault="00C73D81" w:rsidP="00C73D81">
      <w:pPr>
        <w:pStyle w:val="NoSpacing"/>
        <w:rPr>
          <w:rFonts w:ascii="Verdana" w:hAnsi="Verdana"/>
          <w:b/>
          <w:color w:val="28A0BE"/>
          <w:sz w:val="20"/>
          <w:szCs w:val="20"/>
        </w:rPr>
      </w:pPr>
      <w:r w:rsidRPr="00162855">
        <w:rPr>
          <w:rFonts w:ascii="Verdana" w:hAnsi="Verdana"/>
          <w:b/>
          <w:color w:val="28A0BE"/>
          <w:sz w:val="20"/>
          <w:szCs w:val="20"/>
        </w:rPr>
        <w:lastRenderedPageBreak/>
        <w:t>What can I do?</w:t>
      </w: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Reduce the tendon’s use:</w:t>
      </w:r>
    </w:p>
    <w:p w:rsidR="00C73D81" w:rsidRPr="00162855" w:rsidRDefault="00C73D81" w:rsidP="00C73D81">
      <w:pPr>
        <w:pStyle w:val="NoSpacing"/>
        <w:rPr>
          <w:rFonts w:ascii="Verdana" w:hAnsi="Verdana"/>
          <w:sz w:val="20"/>
          <w:szCs w:val="20"/>
        </w:rPr>
      </w:pPr>
      <w:r w:rsidRPr="00162855">
        <w:rPr>
          <w:rFonts w:ascii="Verdana" w:hAnsi="Verdana"/>
          <w:sz w:val="20"/>
          <w:szCs w:val="20"/>
        </w:rPr>
        <w:t xml:space="preserve">Reduce the amount of walking and running that you do. Use heel wedges or shoes with a raised heel, including running shoes. </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Medication:</w:t>
      </w:r>
    </w:p>
    <w:p w:rsidR="00C73D81" w:rsidRPr="00162855" w:rsidRDefault="00C73D81" w:rsidP="00C73D81">
      <w:pPr>
        <w:pStyle w:val="NoSpacing"/>
        <w:rPr>
          <w:rFonts w:ascii="Verdana" w:hAnsi="Verdana"/>
          <w:sz w:val="20"/>
          <w:szCs w:val="20"/>
        </w:rPr>
      </w:pPr>
      <w:r w:rsidRPr="00162855">
        <w:rPr>
          <w:rFonts w:ascii="Verdana" w:hAnsi="Verdana"/>
          <w:sz w:val="20"/>
          <w:szCs w:val="20"/>
        </w:rPr>
        <w:t xml:space="preserve">Medication such as paracetamol or anti </w:t>
      </w:r>
      <w:proofErr w:type="spellStart"/>
      <w:r w:rsidRPr="00162855">
        <w:rPr>
          <w:rFonts w:ascii="Verdana" w:hAnsi="Verdana"/>
          <w:sz w:val="20"/>
          <w:szCs w:val="20"/>
        </w:rPr>
        <w:t>inflammatories</w:t>
      </w:r>
      <w:proofErr w:type="spellEnd"/>
      <w:r w:rsidRPr="00162855">
        <w:rPr>
          <w:rFonts w:ascii="Verdana" w:hAnsi="Verdana"/>
          <w:sz w:val="20"/>
          <w:szCs w:val="20"/>
        </w:rPr>
        <w:t xml:space="preserve"> such as ibuprofen may also help to reduce your symptoms. If you require further information on pain relief, speak to your GP or pharmacist.</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 xml:space="preserve">Ice: </w:t>
      </w:r>
    </w:p>
    <w:p w:rsidR="00C73D81" w:rsidRPr="00162855" w:rsidRDefault="00C73D81" w:rsidP="00C73D81">
      <w:pPr>
        <w:pStyle w:val="NoSpacing"/>
        <w:rPr>
          <w:rFonts w:ascii="Verdana" w:hAnsi="Verdana"/>
          <w:sz w:val="20"/>
          <w:szCs w:val="20"/>
        </w:rPr>
      </w:pPr>
      <w:r w:rsidRPr="00162855">
        <w:rPr>
          <w:rFonts w:ascii="Verdana" w:hAnsi="Verdana"/>
          <w:sz w:val="20"/>
          <w:szCs w:val="20"/>
        </w:rPr>
        <w:t>Ice the painful site for a maximum of 20 minutes following activity.</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Exercise</w:t>
      </w:r>
    </w:p>
    <w:p w:rsidR="00C73D81" w:rsidRPr="00162855" w:rsidRDefault="00C73D81" w:rsidP="00C73D81">
      <w:pPr>
        <w:pStyle w:val="NoSpacing"/>
        <w:rPr>
          <w:rFonts w:ascii="Verdana" w:hAnsi="Verdana"/>
          <w:sz w:val="20"/>
          <w:szCs w:val="20"/>
        </w:rPr>
      </w:pPr>
      <w:r w:rsidRPr="00162855">
        <w:rPr>
          <w:rFonts w:ascii="Verdana" w:hAnsi="Verdana"/>
          <w:sz w:val="20"/>
          <w:szCs w:val="20"/>
        </w:rPr>
        <w:t xml:space="preserve">Exercise is an essential towards improving Achilles tendinopathy. Exercises should be done as pain allows, with some discomfort being acceptable as long as it settles within 30 minutes and is not worse the next day. If a sharp shooting pain is provoked then ease off. As your pain reduces and your movement improves consider progressing to the more difficult exercises. </w:t>
      </w:r>
    </w:p>
    <w:p w:rsidR="00B75395" w:rsidRPr="00162855" w:rsidRDefault="00B6608C" w:rsidP="00C73D81">
      <w:pPr>
        <w:pStyle w:val="NoSpacing"/>
        <w:rPr>
          <w:rFonts w:ascii="Verdana" w:hAnsi="Verdana"/>
          <w:sz w:val="20"/>
          <w:szCs w:val="20"/>
        </w:rPr>
      </w:pPr>
      <w:r w:rsidRPr="00162855">
        <w:rPr>
          <w:rFonts w:ascii="Verdana" w:hAnsi="Verdana"/>
          <w:noProof/>
          <w:sz w:val="20"/>
          <w:szCs w:val="20"/>
          <w:lang w:eastAsia="en-GB"/>
        </w:rPr>
        <w:drawing>
          <wp:inline distT="0" distB="0" distL="0" distR="0">
            <wp:extent cx="5722620" cy="5818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888" cy="5827752"/>
                    </a:xfrm>
                    <a:prstGeom prst="rect">
                      <a:avLst/>
                    </a:prstGeom>
                    <a:noFill/>
                    <a:ln>
                      <a:noFill/>
                    </a:ln>
                  </pic:spPr>
                </pic:pic>
              </a:graphicData>
            </a:graphic>
          </wp:inline>
        </w:drawing>
      </w:r>
    </w:p>
    <w:p w:rsidR="00C73D81" w:rsidRPr="00162855" w:rsidRDefault="00C73D81" w:rsidP="00C73D81">
      <w:pPr>
        <w:pStyle w:val="NoSpacing"/>
        <w:rPr>
          <w:rFonts w:ascii="Verdana" w:hAnsi="Verdana"/>
          <w:sz w:val="20"/>
          <w:szCs w:val="20"/>
        </w:rPr>
      </w:pPr>
    </w:p>
    <w:p w:rsidR="00C73D81" w:rsidRPr="00162855" w:rsidRDefault="00C73D81" w:rsidP="00B75395">
      <w:pPr>
        <w:pStyle w:val="NoSpacing"/>
        <w:rPr>
          <w:rFonts w:ascii="Verdana" w:hAnsi="Verdana"/>
          <w:sz w:val="20"/>
          <w:szCs w:val="20"/>
          <w:u w:val="single"/>
        </w:rPr>
      </w:pPr>
      <w:r w:rsidRPr="00162855">
        <w:rPr>
          <w:rFonts w:ascii="Verdana" w:hAnsi="Verdana"/>
          <w:sz w:val="20"/>
          <w:szCs w:val="20"/>
          <w:u w:val="single"/>
        </w:rPr>
        <w:t>Final stage of recovery</w:t>
      </w:r>
    </w:p>
    <w:p w:rsidR="00C73D81" w:rsidRPr="00162855" w:rsidRDefault="00C73D81" w:rsidP="00C73D81">
      <w:pPr>
        <w:pStyle w:val="NoSpacing"/>
        <w:numPr>
          <w:ilvl w:val="0"/>
          <w:numId w:val="14"/>
        </w:numPr>
        <w:rPr>
          <w:rFonts w:ascii="Verdana" w:hAnsi="Verdana"/>
          <w:sz w:val="20"/>
          <w:szCs w:val="20"/>
        </w:rPr>
      </w:pPr>
      <w:r w:rsidRPr="00162855">
        <w:rPr>
          <w:rFonts w:ascii="Verdana" w:hAnsi="Verdana"/>
          <w:sz w:val="20"/>
          <w:szCs w:val="20"/>
        </w:rPr>
        <w:t>Continue swimming and cycling as much as the pain will allow.</w:t>
      </w:r>
    </w:p>
    <w:p w:rsidR="00C73D81" w:rsidRPr="00162855" w:rsidRDefault="00C73D81" w:rsidP="00C73D81">
      <w:pPr>
        <w:pStyle w:val="NoSpacing"/>
        <w:numPr>
          <w:ilvl w:val="0"/>
          <w:numId w:val="14"/>
        </w:numPr>
        <w:rPr>
          <w:rFonts w:ascii="Verdana" w:hAnsi="Verdana"/>
          <w:sz w:val="20"/>
          <w:szCs w:val="20"/>
        </w:rPr>
      </w:pPr>
      <w:r w:rsidRPr="00162855">
        <w:rPr>
          <w:rFonts w:ascii="Verdana" w:hAnsi="Verdana"/>
          <w:sz w:val="20"/>
          <w:szCs w:val="20"/>
        </w:rPr>
        <w:t xml:space="preserve">If you can do 3 sets of 8-15 repetitions of single leg calf raises comfortably, begin short bursts of jumping, skipping or running on the spot. </w:t>
      </w:r>
    </w:p>
    <w:p w:rsidR="00C73D81" w:rsidRPr="00162855" w:rsidRDefault="00C73D81" w:rsidP="00C73D81">
      <w:pPr>
        <w:pStyle w:val="NoSpacing"/>
        <w:numPr>
          <w:ilvl w:val="0"/>
          <w:numId w:val="14"/>
        </w:numPr>
        <w:rPr>
          <w:rFonts w:ascii="Verdana" w:hAnsi="Verdana"/>
          <w:sz w:val="20"/>
          <w:szCs w:val="20"/>
        </w:rPr>
      </w:pPr>
      <w:r w:rsidRPr="00162855">
        <w:rPr>
          <w:rFonts w:ascii="Verdana" w:hAnsi="Verdana"/>
          <w:sz w:val="20"/>
          <w:szCs w:val="20"/>
        </w:rPr>
        <w:t>Restart running, beginning on grass for 5-10 minutes, and build up your normal training over the next 2-3 months.</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color w:val="28A0BE"/>
          <w:sz w:val="20"/>
          <w:szCs w:val="20"/>
        </w:rPr>
      </w:pPr>
    </w:p>
    <w:p w:rsidR="00C73D81" w:rsidRPr="00162855" w:rsidRDefault="00C73D81" w:rsidP="00C73D81">
      <w:pPr>
        <w:pStyle w:val="NoSpacing"/>
        <w:rPr>
          <w:rFonts w:ascii="Verdana" w:hAnsi="Verdana"/>
          <w:b/>
          <w:color w:val="28A0BE"/>
          <w:sz w:val="20"/>
          <w:szCs w:val="20"/>
        </w:rPr>
      </w:pPr>
      <w:r w:rsidRPr="00162855">
        <w:rPr>
          <w:rFonts w:ascii="Verdana" w:hAnsi="Verdana"/>
          <w:b/>
          <w:color w:val="28A0BE"/>
          <w:sz w:val="20"/>
          <w:szCs w:val="20"/>
        </w:rPr>
        <w:t>Factors influencing pain and recovery</w:t>
      </w:r>
    </w:p>
    <w:p w:rsidR="00C73D81" w:rsidRPr="00162855" w:rsidRDefault="00C73D81" w:rsidP="00C73D81">
      <w:pPr>
        <w:pStyle w:val="NoSpacing"/>
        <w:rPr>
          <w:rFonts w:ascii="Verdana" w:hAnsi="Verdana" w:cstheme="minorHAnsi"/>
          <w:sz w:val="20"/>
          <w:szCs w:val="20"/>
        </w:rPr>
      </w:pPr>
      <w:r w:rsidRPr="00162855">
        <w:rPr>
          <w:rFonts w:ascii="Verdana" w:hAnsi="Verdana" w:cstheme="minorHAnsi"/>
          <w:sz w:val="20"/>
          <w:szCs w:val="20"/>
        </w:rPr>
        <w:t xml:space="preserve">During your recovery a number of other factors can influence your pain levels. Keep the following factors in mind to help move the healing process along: </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Sleep</w:t>
      </w:r>
    </w:p>
    <w:p w:rsidR="00C73D81" w:rsidRPr="00162855" w:rsidRDefault="00C73D81" w:rsidP="00C73D81">
      <w:pPr>
        <w:pStyle w:val="NoSpacing"/>
        <w:rPr>
          <w:rFonts w:ascii="Verdana" w:hAnsi="Verdana" w:cstheme="minorHAnsi"/>
          <w:color w:val="000000"/>
          <w:sz w:val="20"/>
          <w:szCs w:val="20"/>
        </w:rPr>
      </w:pPr>
      <w:r w:rsidRPr="00162855">
        <w:rPr>
          <w:rFonts w:ascii="Verdana" w:hAnsi="Verdana"/>
          <w:sz w:val="20"/>
          <w:szCs w:val="20"/>
        </w:rPr>
        <w:t>Sleep is very important for your wellbeing. Poor sleep quality, and lack of sleep can make managing pain more difficult. C</w:t>
      </w:r>
      <w:r w:rsidRPr="00162855">
        <w:rPr>
          <w:rFonts w:ascii="Verdana" w:hAnsi="Verdana" w:cstheme="minorHAnsi"/>
          <w:color w:val="000000"/>
          <w:sz w:val="20"/>
          <w:szCs w:val="20"/>
        </w:rPr>
        <w:t xml:space="preserve">onsistently getting 6-9 hours is recommended. Get help and tips here: </w:t>
      </w:r>
    </w:p>
    <w:p w:rsidR="00C73D81" w:rsidRPr="00162855" w:rsidRDefault="00162855" w:rsidP="00C73D81">
      <w:pPr>
        <w:pStyle w:val="NoSpacing"/>
        <w:rPr>
          <w:rFonts w:ascii="Verdana" w:hAnsi="Verdana" w:cstheme="minorHAnsi"/>
          <w:color w:val="000000"/>
          <w:sz w:val="20"/>
          <w:szCs w:val="20"/>
        </w:rPr>
      </w:pPr>
      <w:hyperlink r:id="rId8" w:history="1">
        <w:r w:rsidR="00C73D81" w:rsidRPr="00162855">
          <w:rPr>
            <w:rStyle w:val="Hyperlink"/>
            <w:rFonts w:ascii="Verdana" w:hAnsi="Verdana" w:cstheme="minorHAnsi"/>
            <w:sz w:val="20"/>
            <w:szCs w:val="20"/>
          </w:rPr>
          <w:t>https://www.nhs.uk/live-well/sleep-and-tiredness/</w:t>
        </w:r>
      </w:hyperlink>
      <w:r w:rsidR="00C73D81" w:rsidRPr="00162855">
        <w:rPr>
          <w:rFonts w:ascii="Verdana" w:hAnsi="Verdana" w:cstheme="minorHAnsi"/>
          <w:color w:val="000000"/>
          <w:sz w:val="20"/>
          <w:szCs w:val="20"/>
        </w:rPr>
        <w:t xml:space="preserve"> </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Nutrition and weight</w:t>
      </w:r>
    </w:p>
    <w:p w:rsidR="00C73D81" w:rsidRPr="00162855" w:rsidRDefault="00C73D81" w:rsidP="00C73D81">
      <w:pPr>
        <w:pStyle w:val="NoSpacing"/>
        <w:rPr>
          <w:rFonts w:ascii="Verdana" w:hAnsi="Verdana" w:cstheme="minorHAnsi"/>
          <w:color w:val="000000"/>
          <w:sz w:val="20"/>
          <w:szCs w:val="20"/>
        </w:rPr>
      </w:pPr>
      <w:r w:rsidRPr="00162855">
        <w:rPr>
          <w:rFonts w:ascii="Verdana" w:hAnsi="Verdana"/>
          <w:sz w:val="20"/>
          <w:szCs w:val="20"/>
        </w:rPr>
        <w:t xml:space="preserve">Being overweight can increase the physical strain on the body and also contribute to inflammation in your body. </w:t>
      </w:r>
      <w:r w:rsidRPr="00162855">
        <w:rPr>
          <w:rFonts w:ascii="Verdana" w:hAnsi="Verdana" w:cstheme="minorHAnsi"/>
          <w:color w:val="000000"/>
          <w:sz w:val="20"/>
          <w:szCs w:val="20"/>
        </w:rPr>
        <w:t xml:space="preserve">Make sure you eat a balanced diet. Adult weight management services are available free to Essex residents here: </w:t>
      </w:r>
      <w:hyperlink r:id="rId9" w:history="1">
        <w:r w:rsidRPr="00162855">
          <w:rPr>
            <w:rStyle w:val="Hyperlink"/>
            <w:rFonts w:ascii="Verdana" w:hAnsi="Verdana" w:cstheme="minorHAnsi"/>
            <w:sz w:val="20"/>
            <w:szCs w:val="20"/>
          </w:rPr>
          <w:t>https://acelifestyle.org/weight-management</w:t>
        </w:r>
      </w:hyperlink>
      <w:r w:rsidRPr="00162855">
        <w:rPr>
          <w:rFonts w:ascii="Verdana" w:hAnsi="Verdana" w:cstheme="minorHAnsi"/>
          <w:color w:val="000000"/>
          <w:sz w:val="20"/>
          <w:szCs w:val="20"/>
        </w:rPr>
        <w:t xml:space="preserve"> </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Smoking</w:t>
      </w:r>
    </w:p>
    <w:p w:rsidR="00C73D81" w:rsidRPr="00162855" w:rsidRDefault="00C73D81" w:rsidP="00C73D81">
      <w:pPr>
        <w:pStyle w:val="NoSpacing"/>
        <w:rPr>
          <w:rFonts w:ascii="Verdana" w:hAnsi="Verdana"/>
          <w:sz w:val="20"/>
          <w:szCs w:val="20"/>
        </w:rPr>
      </w:pPr>
      <w:r w:rsidRPr="00162855">
        <w:rPr>
          <w:rFonts w:ascii="Verdana" w:hAnsi="Verdana"/>
          <w:sz w:val="20"/>
          <w:szCs w:val="20"/>
        </w:rPr>
        <w:t xml:space="preserve">Smoking can also impact how quickly tissues can heal and affect pain levels. </w:t>
      </w:r>
      <w:r w:rsidRPr="00162855">
        <w:rPr>
          <w:rFonts w:ascii="Verdana" w:hAnsi="Verdana" w:cstheme="minorHAnsi"/>
          <w:color w:val="000000"/>
          <w:sz w:val="20"/>
          <w:szCs w:val="20"/>
        </w:rPr>
        <w:t xml:space="preserve">For help with stopping smoking </w:t>
      </w:r>
      <w:hyperlink r:id="rId10" w:history="1">
        <w:r w:rsidRPr="00162855">
          <w:rPr>
            <w:rStyle w:val="Hyperlink"/>
            <w:rFonts w:ascii="Verdana" w:hAnsi="Verdana" w:cstheme="minorHAnsi"/>
            <w:sz w:val="20"/>
            <w:szCs w:val="20"/>
          </w:rPr>
          <w:t>https://www.essexlifestyleservice.org.uk/stop-smoking/</w:t>
        </w:r>
      </w:hyperlink>
      <w:r w:rsidRPr="00162855">
        <w:rPr>
          <w:rFonts w:ascii="Verdana" w:hAnsi="Verdana" w:cstheme="minorHAnsi"/>
          <w:color w:val="000000"/>
          <w:sz w:val="20"/>
          <w:szCs w:val="20"/>
        </w:rPr>
        <w:t xml:space="preserve">  </w:t>
      </w:r>
      <w:hyperlink r:id="rId11" w:history="1">
        <w:r w:rsidRPr="00162855">
          <w:rPr>
            <w:rStyle w:val="Hyperlink"/>
            <w:rFonts w:ascii="Verdana" w:hAnsi="Verdana" w:cstheme="minorHAnsi"/>
            <w:sz w:val="20"/>
            <w:szCs w:val="20"/>
          </w:rPr>
          <w:t>https://www.nhs.uk/better-health/quit-smoking/</w:t>
        </w:r>
      </w:hyperlink>
      <w:r w:rsidRPr="00162855">
        <w:rPr>
          <w:rFonts w:ascii="Verdana" w:hAnsi="Verdana" w:cstheme="minorHAnsi"/>
          <w:color w:val="000000"/>
          <w:sz w:val="20"/>
          <w:szCs w:val="20"/>
        </w:rPr>
        <w:t xml:space="preserve"> </w:t>
      </w:r>
    </w:p>
    <w:p w:rsidR="00C73D81" w:rsidRPr="00162855" w:rsidRDefault="00C73D81" w:rsidP="00C73D81">
      <w:pPr>
        <w:pStyle w:val="NoSpacing"/>
        <w:rPr>
          <w:rFonts w:ascii="Verdana" w:hAnsi="Verdana"/>
          <w:sz w:val="20"/>
          <w:szCs w:val="20"/>
          <w:u w:val="single"/>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Physical Activity</w:t>
      </w:r>
    </w:p>
    <w:p w:rsidR="00C73D81" w:rsidRPr="00162855" w:rsidRDefault="00C73D81" w:rsidP="00C73D81">
      <w:pPr>
        <w:pStyle w:val="NoSpacing"/>
        <w:rPr>
          <w:rFonts w:ascii="Verdana" w:hAnsi="Verdana"/>
          <w:sz w:val="20"/>
          <w:szCs w:val="20"/>
        </w:rPr>
      </w:pPr>
      <w:r w:rsidRPr="00162855">
        <w:rPr>
          <w:rFonts w:ascii="Verdana" w:hAnsi="Verdana"/>
          <w:sz w:val="20"/>
          <w:szCs w:val="20"/>
        </w:rPr>
        <w:t>Maintain your leg, arm and trunk strength whilst also working on specific Achilles exercises. E.g. cycling, body weight exercises or weight training like squats and lunges</w:t>
      </w:r>
    </w:p>
    <w:p w:rsidR="00C73D81" w:rsidRPr="00162855" w:rsidRDefault="00C73D81" w:rsidP="00C73D81">
      <w:pPr>
        <w:pStyle w:val="NoSpacing"/>
        <w:rPr>
          <w:rFonts w:ascii="Verdana" w:hAnsi="Verdana"/>
          <w:sz w:val="20"/>
          <w:szCs w:val="20"/>
          <w:u w:val="single"/>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Work</w:t>
      </w:r>
    </w:p>
    <w:p w:rsidR="00C73D81" w:rsidRPr="00162855" w:rsidRDefault="00C73D81" w:rsidP="00C73D81">
      <w:pPr>
        <w:pStyle w:val="NoSpacing"/>
        <w:rPr>
          <w:rFonts w:ascii="Verdana" w:hAnsi="Verdana"/>
          <w:sz w:val="20"/>
          <w:szCs w:val="20"/>
        </w:rPr>
      </w:pPr>
      <w:r w:rsidRPr="00162855">
        <w:rPr>
          <w:rFonts w:ascii="Verdana" w:hAnsi="Verdana"/>
          <w:sz w:val="20"/>
          <w:szCs w:val="20"/>
        </w:rPr>
        <w:t xml:space="preserve">You may be worried about continuing with work, or other responsibilities. It is important to discuss these fears with your practitioner. Remaining at work usually leads to a quicker recovery even if you have to work with modified activities. </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rPr>
      </w:pPr>
      <w:r w:rsidRPr="00162855">
        <w:rPr>
          <w:rFonts w:ascii="Verdana" w:hAnsi="Verdana"/>
          <w:sz w:val="20"/>
          <w:szCs w:val="20"/>
        </w:rPr>
        <w:t>Your relationship with your boss and colleagues, job enjoyment, feeling supported at work and returning to work are all very important in helping your recovery. Speak to your employer if you need support at work.</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Look after yourself</w:t>
      </w:r>
    </w:p>
    <w:p w:rsidR="00C73D81" w:rsidRPr="00162855" w:rsidRDefault="00C73D81" w:rsidP="00C73D81">
      <w:pPr>
        <w:pStyle w:val="NoSpacing"/>
        <w:rPr>
          <w:rFonts w:ascii="Verdana" w:hAnsi="Verdana"/>
          <w:sz w:val="20"/>
          <w:szCs w:val="20"/>
        </w:rPr>
      </w:pPr>
      <w:r w:rsidRPr="00162855">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2" w:history="1">
        <w:r w:rsidRPr="00162855">
          <w:rPr>
            <w:rStyle w:val="Hyperlink"/>
            <w:rFonts w:ascii="Verdana" w:hAnsi="Verdana" w:cstheme="minorHAnsi"/>
            <w:sz w:val="20"/>
            <w:szCs w:val="20"/>
          </w:rPr>
          <w:t>https://www.nhs.uk/oneyou</w:t>
        </w:r>
      </w:hyperlink>
    </w:p>
    <w:p w:rsidR="00C73D81" w:rsidRPr="00162855" w:rsidRDefault="00C73D81" w:rsidP="00C73D81">
      <w:pPr>
        <w:pStyle w:val="NoSpacing"/>
        <w:rPr>
          <w:rFonts w:ascii="Verdana" w:hAnsi="Verdana"/>
          <w:sz w:val="20"/>
          <w:szCs w:val="20"/>
          <w:u w:val="single"/>
        </w:rPr>
      </w:pPr>
    </w:p>
    <w:p w:rsidR="00C73D81" w:rsidRPr="00162855" w:rsidRDefault="00C73D81" w:rsidP="00C73D81">
      <w:pPr>
        <w:pStyle w:val="NoSpacing"/>
        <w:rPr>
          <w:rFonts w:ascii="Verdana" w:hAnsi="Verdana"/>
          <w:sz w:val="20"/>
          <w:szCs w:val="20"/>
          <w:u w:val="single"/>
        </w:rPr>
      </w:pPr>
      <w:r w:rsidRPr="00162855">
        <w:rPr>
          <w:rFonts w:ascii="Verdana" w:hAnsi="Verdana"/>
          <w:sz w:val="20"/>
          <w:szCs w:val="20"/>
          <w:u w:val="single"/>
        </w:rPr>
        <w:t>Reduce stress and anxiety</w:t>
      </w:r>
    </w:p>
    <w:p w:rsidR="00C73D81" w:rsidRPr="00162855" w:rsidRDefault="00C73D81" w:rsidP="00C73D81">
      <w:pPr>
        <w:pStyle w:val="NoSpacing"/>
        <w:rPr>
          <w:rFonts w:ascii="Verdana" w:hAnsi="Verdana"/>
          <w:sz w:val="20"/>
          <w:szCs w:val="20"/>
        </w:rPr>
      </w:pPr>
      <w:r w:rsidRPr="00162855">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sz w:val="20"/>
          <w:szCs w:val="20"/>
        </w:rPr>
      </w:pPr>
      <w:r w:rsidRPr="00162855">
        <w:rPr>
          <w:rFonts w:ascii="Verdana" w:hAnsi="Verdana"/>
          <w:sz w:val="20"/>
          <w:szCs w:val="20"/>
        </w:rPr>
        <w:t xml:space="preserve">It is important that your whole nervous system is in a healthy state to aid recovery. If your brain is stressed or overworked this may slow recovery. Relaxation is an important </w:t>
      </w:r>
      <w:r w:rsidRPr="00162855">
        <w:rPr>
          <w:rFonts w:ascii="Verdana" w:hAnsi="Verdana"/>
          <w:sz w:val="20"/>
          <w:szCs w:val="20"/>
        </w:rPr>
        <w:lastRenderedPageBreak/>
        <w:t>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cstheme="minorHAnsi"/>
          <w:color w:val="000000"/>
          <w:sz w:val="20"/>
          <w:szCs w:val="20"/>
        </w:rPr>
      </w:pPr>
      <w:r w:rsidRPr="00162855">
        <w:rPr>
          <w:rFonts w:ascii="Verdana" w:hAnsi="Verdana"/>
          <w:sz w:val="20"/>
          <w:szCs w:val="20"/>
        </w:rPr>
        <w:t xml:space="preserve">Find help and support here: </w:t>
      </w:r>
      <w:hyperlink r:id="rId13" w:history="1">
        <w:r w:rsidRPr="00162855">
          <w:rPr>
            <w:rStyle w:val="Hyperlink"/>
            <w:rFonts w:ascii="Verdana" w:hAnsi="Verdana" w:cstheme="minorHAnsi"/>
            <w:sz w:val="20"/>
            <w:szCs w:val="20"/>
          </w:rPr>
          <w:t>https://www.nhs.uk/oneyou/every-mind-matters/</w:t>
        </w:r>
      </w:hyperlink>
      <w:r w:rsidRPr="00162855">
        <w:rPr>
          <w:rFonts w:ascii="Verdana" w:hAnsi="Verdana" w:cstheme="minorHAnsi"/>
          <w:color w:val="000000"/>
          <w:sz w:val="20"/>
          <w:szCs w:val="20"/>
        </w:rPr>
        <w:t xml:space="preserve"> </w:t>
      </w:r>
    </w:p>
    <w:p w:rsidR="00C73D81" w:rsidRPr="00162855" w:rsidRDefault="00162855" w:rsidP="00C73D81">
      <w:pPr>
        <w:pStyle w:val="NoSpacing"/>
        <w:rPr>
          <w:rFonts w:ascii="Verdana" w:hAnsi="Verdana" w:cstheme="minorHAnsi"/>
          <w:color w:val="000000"/>
          <w:sz w:val="20"/>
          <w:szCs w:val="20"/>
        </w:rPr>
      </w:pPr>
      <w:hyperlink r:id="rId14" w:history="1">
        <w:r w:rsidR="00C73D81" w:rsidRPr="00162855">
          <w:rPr>
            <w:rStyle w:val="Hyperlink"/>
            <w:rFonts w:ascii="Verdana" w:hAnsi="Verdana" w:cstheme="minorHAnsi"/>
            <w:sz w:val="20"/>
            <w:szCs w:val="20"/>
          </w:rPr>
          <w:t>https://www.northessexiapt.nhs.uk/west-essex</w:t>
        </w:r>
      </w:hyperlink>
      <w:r w:rsidR="00C73D81" w:rsidRPr="00162855">
        <w:rPr>
          <w:rFonts w:ascii="Verdana" w:hAnsi="Verdana" w:cstheme="minorHAnsi"/>
          <w:color w:val="000000"/>
          <w:sz w:val="20"/>
          <w:szCs w:val="20"/>
        </w:rPr>
        <w:t xml:space="preserve"> </w:t>
      </w:r>
    </w:p>
    <w:p w:rsidR="00C73D81" w:rsidRPr="00162855" w:rsidRDefault="00C73D81" w:rsidP="00C73D81">
      <w:pPr>
        <w:pStyle w:val="NoSpacing"/>
        <w:rPr>
          <w:rFonts w:ascii="Verdana" w:hAnsi="Verdana"/>
          <w:b/>
          <w:sz w:val="20"/>
          <w:szCs w:val="20"/>
        </w:rPr>
      </w:pPr>
    </w:p>
    <w:p w:rsidR="00C73D81" w:rsidRPr="00162855" w:rsidRDefault="00C73D81" w:rsidP="00C73D81">
      <w:pPr>
        <w:pStyle w:val="NoSpacing"/>
        <w:rPr>
          <w:rFonts w:ascii="Verdana" w:hAnsi="Verdana"/>
          <w:b/>
          <w:sz w:val="20"/>
          <w:szCs w:val="20"/>
        </w:rPr>
      </w:pPr>
    </w:p>
    <w:p w:rsidR="00C73D81" w:rsidRPr="00162855" w:rsidRDefault="00C73D81" w:rsidP="00C73D81">
      <w:pPr>
        <w:pStyle w:val="NoSpacing"/>
        <w:rPr>
          <w:rFonts w:ascii="Verdana" w:hAnsi="Verdana"/>
          <w:b/>
          <w:color w:val="28A0BE"/>
          <w:sz w:val="20"/>
          <w:szCs w:val="20"/>
        </w:rPr>
      </w:pPr>
      <w:r w:rsidRPr="00162855">
        <w:rPr>
          <w:rFonts w:ascii="Verdana" w:hAnsi="Verdana"/>
          <w:b/>
          <w:color w:val="28A0BE"/>
          <w:sz w:val="20"/>
          <w:szCs w:val="20"/>
        </w:rPr>
        <w:t xml:space="preserve">How long will it last? </w:t>
      </w:r>
    </w:p>
    <w:p w:rsidR="00C73D81" w:rsidRPr="00162855" w:rsidRDefault="00C73D81" w:rsidP="00C73D81">
      <w:pPr>
        <w:pStyle w:val="ListParagraph"/>
        <w:numPr>
          <w:ilvl w:val="0"/>
          <w:numId w:val="4"/>
        </w:numPr>
        <w:rPr>
          <w:rFonts w:ascii="Verdana" w:hAnsi="Verdana" w:cstheme="minorHAnsi"/>
          <w:sz w:val="20"/>
          <w:szCs w:val="20"/>
        </w:rPr>
      </w:pPr>
      <w:r w:rsidRPr="00162855">
        <w:rPr>
          <w:rFonts w:ascii="Verdana" w:hAnsi="Verdana" w:cstheme="minorHAnsi"/>
          <w:sz w:val="20"/>
          <w:szCs w:val="20"/>
        </w:rPr>
        <w:t>For most people Achilles tendinopathy can take from 3-6 months to settle down.</w:t>
      </w:r>
    </w:p>
    <w:p w:rsidR="00C73D81" w:rsidRPr="00162855" w:rsidRDefault="00C73D81" w:rsidP="00C73D81">
      <w:pPr>
        <w:pStyle w:val="ListParagraph"/>
        <w:numPr>
          <w:ilvl w:val="0"/>
          <w:numId w:val="4"/>
        </w:numPr>
        <w:rPr>
          <w:rFonts w:ascii="Verdana" w:hAnsi="Verdana" w:cstheme="minorHAnsi"/>
          <w:sz w:val="20"/>
          <w:szCs w:val="20"/>
        </w:rPr>
      </w:pPr>
      <w:r w:rsidRPr="00162855">
        <w:rPr>
          <w:rFonts w:ascii="Verdana" w:hAnsi="Verdana" w:cstheme="minorHAnsi"/>
          <w:sz w:val="20"/>
          <w:szCs w:val="20"/>
        </w:rPr>
        <w:t>It is important to modify activity until the symptoms settle down while carrying out the exercises</w:t>
      </w:r>
    </w:p>
    <w:p w:rsidR="00C73D81" w:rsidRPr="00162855" w:rsidRDefault="00C73D81" w:rsidP="00C73D81">
      <w:pPr>
        <w:pStyle w:val="ListParagraph"/>
        <w:numPr>
          <w:ilvl w:val="0"/>
          <w:numId w:val="4"/>
        </w:numPr>
        <w:rPr>
          <w:rFonts w:ascii="Verdana" w:hAnsi="Verdana" w:cstheme="minorHAnsi"/>
          <w:sz w:val="20"/>
          <w:szCs w:val="20"/>
        </w:rPr>
      </w:pPr>
      <w:r w:rsidRPr="00162855">
        <w:rPr>
          <w:rFonts w:ascii="Verdana" w:hAnsi="Verdana" w:cstheme="minorHAnsi"/>
          <w:sz w:val="20"/>
          <w:szCs w:val="20"/>
        </w:rPr>
        <w:t>If there is no improvement in symptoms after following the above advice for 3 months seek help from a Physiotherapist/GP.</w:t>
      </w:r>
    </w:p>
    <w:p w:rsidR="00C73D81" w:rsidRPr="00162855" w:rsidRDefault="00C73D81" w:rsidP="00C73D81">
      <w:pPr>
        <w:pStyle w:val="NoSpacing"/>
        <w:rPr>
          <w:rFonts w:ascii="Verdana" w:hAnsi="Verdana"/>
          <w:sz w:val="20"/>
          <w:szCs w:val="20"/>
        </w:rPr>
      </w:pPr>
    </w:p>
    <w:p w:rsidR="00C73D81" w:rsidRPr="00162855" w:rsidRDefault="00C73D81" w:rsidP="00C73D81">
      <w:pPr>
        <w:pStyle w:val="NoSpacing"/>
        <w:rPr>
          <w:rFonts w:ascii="Verdana" w:hAnsi="Verdana"/>
          <w:b/>
          <w:color w:val="28A0BE"/>
          <w:sz w:val="20"/>
          <w:szCs w:val="20"/>
        </w:rPr>
      </w:pPr>
      <w:r w:rsidRPr="00162855">
        <w:rPr>
          <w:rFonts w:ascii="Verdana" w:hAnsi="Verdana"/>
          <w:b/>
          <w:color w:val="28A0BE"/>
          <w:sz w:val="20"/>
          <w:szCs w:val="20"/>
        </w:rPr>
        <w:t xml:space="preserve">What other options are there? </w:t>
      </w:r>
    </w:p>
    <w:p w:rsidR="00C73D81" w:rsidRPr="00162855" w:rsidRDefault="00C73D81" w:rsidP="00C73D81">
      <w:pPr>
        <w:pStyle w:val="NoSpacing"/>
        <w:rPr>
          <w:rFonts w:ascii="Verdana" w:hAnsi="Verdana"/>
          <w:sz w:val="20"/>
          <w:szCs w:val="20"/>
          <w:u w:val="single"/>
          <w:lang w:eastAsia="en-GB"/>
        </w:rPr>
      </w:pPr>
      <w:r w:rsidRPr="00162855">
        <w:rPr>
          <w:rFonts w:ascii="Verdana" w:hAnsi="Verdana"/>
          <w:sz w:val="20"/>
          <w:szCs w:val="20"/>
          <w:u w:val="single"/>
          <w:lang w:eastAsia="en-GB"/>
        </w:rPr>
        <w:t>Physiotherapy:</w:t>
      </w:r>
    </w:p>
    <w:p w:rsidR="00C73D81" w:rsidRPr="00162855" w:rsidRDefault="00C73D81" w:rsidP="00C73D81">
      <w:pPr>
        <w:pStyle w:val="NoSpacing"/>
        <w:rPr>
          <w:rFonts w:ascii="Verdana" w:hAnsi="Verdana"/>
          <w:sz w:val="20"/>
          <w:szCs w:val="20"/>
          <w:lang w:eastAsia="en-GB"/>
        </w:rPr>
      </w:pPr>
      <w:r w:rsidRPr="00162855">
        <w:rPr>
          <w:rFonts w:ascii="Verdana" w:hAnsi="Verdana"/>
          <w:sz w:val="20"/>
          <w:szCs w:val="20"/>
          <w:lang w:eastAsia="en-GB"/>
        </w:rPr>
        <w:t xml:space="preserve">Physiotherapists can provide specialist education and advice regarding exercise. </w:t>
      </w:r>
    </w:p>
    <w:p w:rsidR="00C73D81" w:rsidRPr="00162855" w:rsidRDefault="00C73D81" w:rsidP="00C73D81">
      <w:pPr>
        <w:pStyle w:val="NoSpacing"/>
        <w:rPr>
          <w:rFonts w:ascii="Verdana" w:hAnsi="Verdana"/>
          <w:sz w:val="20"/>
          <w:szCs w:val="20"/>
          <w:lang w:eastAsia="en-GB"/>
        </w:rPr>
      </w:pPr>
    </w:p>
    <w:p w:rsidR="00C73D81" w:rsidRPr="00162855" w:rsidRDefault="00C73D81" w:rsidP="00C73D81">
      <w:pPr>
        <w:pStyle w:val="NoSpacing"/>
        <w:rPr>
          <w:rFonts w:ascii="Verdana" w:hAnsi="Verdana"/>
          <w:sz w:val="20"/>
          <w:szCs w:val="20"/>
        </w:rPr>
      </w:pPr>
      <w:r w:rsidRPr="00162855">
        <w:rPr>
          <w:rFonts w:ascii="Verdana" w:hAnsi="Verdana"/>
          <w:sz w:val="20"/>
          <w:szCs w:val="20"/>
        </w:rPr>
        <w:t xml:space="preserve">If you wish to receive 1:1 physiotherapy treatment please fill out a self-referral form which can found at </w:t>
      </w:r>
      <w:hyperlink r:id="rId15" w:history="1">
        <w:r w:rsidRPr="00162855">
          <w:rPr>
            <w:rStyle w:val="Hyperlink"/>
            <w:rFonts w:ascii="Verdana" w:hAnsi="Verdana"/>
            <w:sz w:val="20"/>
            <w:szCs w:val="20"/>
          </w:rPr>
          <w:t>https://eput.nhs.uk/our-services/essex/west-essex-community-health-services/adults/rehabilitation/musculo-skeletal-physiotherapy</w:t>
        </w:r>
      </w:hyperlink>
      <w:r w:rsidRPr="00162855">
        <w:rPr>
          <w:rFonts w:ascii="Verdana" w:hAnsi="Verdana"/>
          <w:sz w:val="20"/>
          <w:szCs w:val="20"/>
        </w:rPr>
        <w:t xml:space="preserve"> and send to </w:t>
      </w:r>
      <w:hyperlink r:id="rId16" w:history="1">
        <w:r w:rsidRPr="00162855">
          <w:rPr>
            <w:rStyle w:val="Hyperlink"/>
            <w:rFonts w:ascii="Verdana" w:hAnsi="Verdana"/>
            <w:sz w:val="20"/>
            <w:szCs w:val="20"/>
          </w:rPr>
          <w:t>epunft.mskphysio@nhs.net</w:t>
        </w:r>
      </w:hyperlink>
    </w:p>
    <w:p w:rsidR="00C73D81" w:rsidRPr="00162855" w:rsidRDefault="00C73D81" w:rsidP="00C73D81">
      <w:pPr>
        <w:pStyle w:val="NoSpacing"/>
        <w:rPr>
          <w:rFonts w:ascii="Verdana" w:hAnsi="Verdana"/>
          <w:sz w:val="20"/>
          <w:szCs w:val="20"/>
          <w:lang w:eastAsia="en-GB"/>
        </w:rPr>
      </w:pPr>
    </w:p>
    <w:p w:rsidR="00B40E3B" w:rsidRPr="00162855" w:rsidRDefault="00C73D81" w:rsidP="00B40E3B">
      <w:pPr>
        <w:pStyle w:val="NoSpacing"/>
        <w:rPr>
          <w:rFonts w:ascii="Verdana" w:hAnsi="Verdana"/>
          <w:sz w:val="20"/>
          <w:szCs w:val="20"/>
          <w:u w:val="single"/>
        </w:rPr>
      </w:pPr>
      <w:r w:rsidRPr="00162855">
        <w:rPr>
          <w:rFonts w:ascii="Verdana" w:hAnsi="Verdana"/>
          <w:sz w:val="20"/>
          <w:szCs w:val="20"/>
          <w:u w:val="single"/>
        </w:rPr>
        <w:t>Extra corporeal Shockwave therapy</w:t>
      </w:r>
    </w:p>
    <w:p w:rsidR="00C73D81" w:rsidRPr="00162855" w:rsidRDefault="00C73D81" w:rsidP="00B40E3B">
      <w:pPr>
        <w:pStyle w:val="NoSpacing"/>
        <w:rPr>
          <w:rFonts w:ascii="Verdana" w:hAnsi="Verdana"/>
          <w:sz w:val="20"/>
          <w:szCs w:val="20"/>
        </w:rPr>
      </w:pPr>
      <w:r w:rsidRPr="00162855">
        <w:rPr>
          <w:rFonts w:ascii="Verdana" w:hAnsi="Verdana"/>
          <w:sz w:val="20"/>
          <w:szCs w:val="20"/>
        </w:rPr>
        <w:t xml:space="preserve">ESWT is a procedure where audible, low energy sound waves are passed through the skin to the injured area.  </w:t>
      </w:r>
      <w:r w:rsidR="00A45EBA" w:rsidRPr="00162855">
        <w:rPr>
          <w:rFonts w:ascii="Verdana" w:hAnsi="Verdana"/>
          <w:sz w:val="20"/>
          <w:szCs w:val="20"/>
        </w:rPr>
        <w:t>It is a safe minimally invasive treatment but can give some discomfort/pain. It is still</w:t>
      </w:r>
      <w:r w:rsidRPr="00162855">
        <w:rPr>
          <w:rFonts w:ascii="Verdana" w:hAnsi="Verdana"/>
          <w:sz w:val="20"/>
          <w:szCs w:val="20"/>
        </w:rPr>
        <w:t xml:space="preserve"> uncertain how</w:t>
      </w:r>
      <w:r w:rsidR="00A45EBA" w:rsidRPr="00162855">
        <w:rPr>
          <w:rFonts w:ascii="Verdana" w:hAnsi="Verdana"/>
          <w:sz w:val="20"/>
          <w:szCs w:val="20"/>
        </w:rPr>
        <w:t xml:space="preserve"> effective this treatment is for Achilles tendinopathy.</w:t>
      </w:r>
    </w:p>
    <w:p w:rsidR="00A45EBA" w:rsidRPr="00162855" w:rsidRDefault="00A45EBA" w:rsidP="00A45EBA">
      <w:pPr>
        <w:pStyle w:val="NoSpacing"/>
        <w:rPr>
          <w:rFonts w:ascii="Verdana" w:hAnsi="Verdana"/>
          <w:sz w:val="20"/>
          <w:szCs w:val="20"/>
          <w:u w:val="single"/>
        </w:rPr>
      </w:pPr>
    </w:p>
    <w:p w:rsidR="00A45EBA" w:rsidRPr="00162855" w:rsidRDefault="00C73D81" w:rsidP="00A45EBA">
      <w:pPr>
        <w:pStyle w:val="NoSpacing"/>
        <w:rPr>
          <w:rFonts w:ascii="Verdana" w:hAnsi="Verdana"/>
          <w:sz w:val="20"/>
          <w:szCs w:val="20"/>
          <w:u w:val="single"/>
        </w:rPr>
      </w:pPr>
      <w:r w:rsidRPr="00162855">
        <w:rPr>
          <w:rFonts w:ascii="Verdana" w:hAnsi="Verdana"/>
          <w:sz w:val="20"/>
          <w:szCs w:val="20"/>
          <w:u w:val="single"/>
        </w:rPr>
        <w:t>Surgery</w:t>
      </w:r>
    </w:p>
    <w:p w:rsidR="00A45EBA" w:rsidRPr="00162855" w:rsidRDefault="00A45EBA" w:rsidP="00A45EBA">
      <w:pPr>
        <w:pStyle w:val="NoSpacing"/>
        <w:rPr>
          <w:rFonts w:ascii="Verdana" w:hAnsi="Verdana"/>
          <w:sz w:val="20"/>
          <w:szCs w:val="20"/>
        </w:rPr>
      </w:pPr>
      <w:r w:rsidRPr="00162855">
        <w:rPr>
          <w:rFonts w:ascii="Verdana" w:hAnsi="Verdana" w:cs="Myriad Pro Light"/>
          <w:color w:val="000000"/>
          <w:sz w:val="20"/>
          <w:szCs w:val="20"/>
        </w:rPr>
        <w:t xml:space="preserve">This </w:t>
      </w:r>
      <w:r w:rsidRPr="00162855">
        <w:rPr>
          <w:rFonts w:ascii="Verdana" w:hAnsi="Verdana"/>
          <w:sz w:val="20"/>
          <w:szCs w:val="20"/>
        </w:rPr>
        <w:t xml:space="preserve">is not routinely recommended and is only considered if symptoms remain disruptive despite the treatments discussed in this leaflet. Surgery generally involves removing the diseased areas of tendon. </w:t>
      </w:r>
    </w:p>
    <w:p w:rsidR="00A45EBA" w:rsidRPr="00162855" w:rsidRDefault="00A45EBA" w:rsidP="00A45EBA">
      <w:pPr>
        <w:pStyle w:val="NoSpacing"/>
        <w:rPr>
          <w:rFonts w:ascii="Verdana" w:hAnsi="Verdana" w:cstheme="minorHAnsi"/>
          <w:color w:val="222222"/>
          <w:sz w:val="20"/>
          <w:szCs w:val="20"/>
          <w:shd w:val="clear" w:color="auto" w:fill="F4F4F4"/>
        </w:rPr>
      </w:pPr>
    </w:p>
    <w:p w:rsidR="00C73D81" w:rsidRPr="00162855" w:rsidRDefault="00A45EBA" w:rsidP="00A45EBA">
      <w:pPr>
        <w:pStyle w:val="NoSpacing"/>
        <w:rPr>
          <w:rFonts w:ascii="Verdana" w:eastAsia="Times New Roman" w:hAnsi="Verdana" w:cstheme="minorHAnsi"/>
          <w:bCs/>
          <w:color w:val="222222"/>
          <w:sz w:val="20"/>
          <w:szCs w:val="20"/>
          <w:lang w:eastAsia="en-GB"/>
        </w:rPr>
      </w:pPr>
      <w:r w:rsidRPr="00162855">
        <w:rPr>
          <w:rFonts w:ascii="Verdana" w:eastAsia="Times New Roman" w:hAnsi="Verdana" w:cstheme="minorHAnsi"/>
          <w:bCs/>
          <w:color w:val="222222"/>
          <w:sz w:val="20"/>
          <w:szCs w:val="20"/>
          <w:lang w:eastAsia="en-GB"/>
        </w:rPr>
        <w:t xml:space="preserve">Steroid injections are not recommended in or around the Achilles tendon due to the risk of rupture. </w:t>
      </w:r>
      <w:bookmarkStart w:id="0" w:name="_GoBack"/>
      <w:bookmarkEnd w:id="0"/>
    </w:p>
    <w:p w:rsidR="00A45EBA" w:rsidRPr="00162855" w:rsidRDefault="00A45EBA" w:rsidP="00A45EBA">
      <w:pPr>
        <w:pStyle w:val="NoSpacing"/>
        <w:rPr>
          <w:rFonts w:ascii="Verdana" w:eastAsia="Times New Roman" w:hAnsi="Verdana" w:cstheme="minorHAnsi"/>
          <w:color w:val="222222"/>
          <w:sz w:val="20"/>
          <w:szCs w:val="20"/>
          <w:lang w:eastAsia="en-GB"/>
        </w:rPr>
      </w:pPr>
    </w:p>
    <w:p w:rsidR="008D136E" w:rsidRPr="00162855" w:rsidRDefault="008D136E" w:rsidP="00A45EBA">
      <w:pPr>
        <w:pStyle w:val="NoSpacing"/>
        <w:rPr>
          <w:rFonts w:ascii="Verdana" w:eastAsia="Times New Roman" w:hAnsi="Verdana" w:cstheme="minorHAnsi"/>
          <w:color w:val="222222"/>
          <w:sz w:val="20"/>
          <w:szCs w:val="20"/>
          <w:lang w:eastAsia="en-GB"/>
        </w:rPr>
      </w:pPr>
    </w:p>
    <w:p w:rsidR="006233BB" w:rsidRPr="00162855" w:rsidRDefault="006233BB" w:rsidP="006233BB">
      <w:pPr>
        <w:rPr>
          <w:rFonts w:ascii="Verdana" w:hAnsi="Verdana" w:cstheme="minorHAnsi"/>
          <w:b/>
          <w:color w:val="28A0BE"/>
          <w:sz w:val="20"/>
          <w:szCs w:val="20"/>
        </w:rPr>
      </w:pPr>
      <w:r w:rsidRPr="00162855">
        <w:rPr>
          <w:rFonts w:ascii="Verdana" w:hAnsi="Verdana" w:cstheme="minorHAnsi"/>
          <w:b/>
          <w:color w:val="28A0BE"/>
          <w:sz w:val="20"/>
          <w:szCs w:val="20"/>
        </w:rPr>
        <w:t>Useful websites:</w:t>
      </w:r>
    </w:p>
    <w:p w:rsidR="006233BB" w:rsidRPr="00162855" w:rsidRDefault="006233BB" w:rsidP="006233BB">
      <w:pPr>
        <w:pStyle w:val="ListParagraph"/>
        <w:numPr>
          <w:ilvl w:val="0"/>
          <w:numId w:val="4"/>
        </w:numPr>
        <w:rPr>
          <w:rFonts w:ascii="Verdana" w:hAnsi="Verdana" w:cstheme="minorHAnsi"/>
          <w:sz w:val="20"/>
          <w:szCs w:val="20"/>
        </w:rPr>
      </w:pPr>
      <w:r w:rsidRPr="00162855">
        <w:rPr>
          <w:rFonts w:ascii="Verdana" w:hAnsi="Verdana" w:cstheme="minorHAnsi"/>
          <w:sz w:val="20"/>
          <w:szCs w:val="20"/>
        </w:rPr>
        <w:t>www.cks.nhs.uk/achilles_tendinopathy</w:t>
      </w:r>
    </w:p>
    <w:p w:rsidR="006233BB" w:rsidRPr="00162855" w:rsidRDefault="006233BB" w:rsidP="006233BB">
      <w:pPr>
        <w:pStyle w:val="ListParagraph"/>
        <w:numPr>
          <w:ilvl w:val="0"/>
          <w:numId w:val="4"/>
        </w:numPr>
        <w:rPr>
          <w:rFonts w:ascii="Verdana" w:hAnsi="Verdana" w:cstheme="minorHAnsi"/>
          <w:sz w:val="20"/>
          <w:szCs w:val="20"/>
        </w:rPr>
      </w:pPr>
      <w:r w:rsidRPr="00162855">
        <w:rPr>
          <w:rFonts w:ascii="Verdana" w:hAnsi="Verdana" w:cstheme="minorHAnsi"/>
          <w:sz w:val="20"/>
          <w:szCs w:val="20"/>
        </w:rPr>
        <w:t>www.nhs.uk/conditions/Tendonitis/Pages/Introduction.aspx</w:t>
      </w:r>
    </w:p>
    <w:p w:rsidR="0011730C" w:rsidRPr="00162855" w:rsidRDefault="006233BB" w:rsidP="006233BB">
      <w:pPr>
        <w:rPr>
          <w:rFonts w:ascii="Verdana" w:hAnsi="Verdana" w:cstheme="minorHAnsi"/>
          <w:sz w:val="20"/>
          <w:szCs w:val="20"/>
        </w:rPr>
      </w:pPr>
      <w:r w:rsidRPr="00162855">
        <w:rPr>
          <w:rFonts w:ascii="Verdana" w:hAnsi="Verdana" w:cstheme="minorHAnsi"/>
          <w:sz w:val="20"/>
          <w:szCs w:val="20"/>
        </w:rPr>
        <w:t>Note: This information is intended as general information only.</w:t>
      </w:r>
    </w:p>
    <w:p w:rsidR="00A45EBA" w:rsidRPr="00162855" w:rsidRDefault="00A45EBA" w:rsidP="00A45EBA">
      <w:pPr>
        <w:autoSpaceDE w:val="0"/>
        <w:autoSpaceDN w:val="0"/>
        <w:adjustRightInd w:val="0"/>
        <w:spacing w:after="0" w:line="240" w:lineRule="auto"/>
        <w:rPr>
          <w:rFonts w:ascii="Verdana" w:hAnsi="Verdana" w:cs="Myriad Pro Light"/>
          <w:color w:val="000000"/>
          <w:sz w:val="20"/>
          <w:szCs w:val="20"/>
        </w:rPr>
      </w:pPr>
    </w:p>
    <w:p w:rsidR="00A45EBA" w:rsidRPr="00162855" w:rsidRDefault="00A45EBA" w:rsidP="006233BB">
      <w:pPr>
        <w:rPr>
          <w:rFonts w:ascii="Verdana" w:hAnsi="Verdana" w:cstheme="minorHAnsi"/>
          <w:sz w:val="20"/>
          <w:szCs w:val="20"/>
        </w:rPr>
      </w:pPr>
    </w:p>
    <w:sectPr w:rsidR="00A45EBA" w:rsidRPr="001628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6DE"/>
    <w:multiLevelType w:val="hybridMultilevel"/>
    <w:tmpl w:val="8610B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715FC6"/>
    <w:multiLevelType w:val="hybridMultilevel"/>
    <w:tmpl w:val="DEE0FA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C95C2B"/>
    <w:multiLevelType w:val="multilevel"/>
    <w:tmpl w:val="3542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972A9"/>
    <w:multiLevelType w:val="hybridMultilevel"/>
    <w:tmpl w:val="FE50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E17A6"/>
    <w:multiLevelType w:val="hybridMultilevel"/>
    <w:tmpl w:val="D806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E57353"/>
    <w:multiLevelType w:val="hybridMultilevel"/>
    <w:tmpl w:val="286C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0054CF"/>
    <w:multiLevelType w:val="hybridMultilevel"/>
    <w:tmpl w:val="A022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D91606"/>
    <w:multiLevelType w:val="hybridMultilevel"/>
    <w:tmpl w:val="17B6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C95473"/>
    <w:multiLevelType w:val="hybridMultilevel"/>
    <w:tmpl w:val="21F06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77615F"/>
    <w:multiLevelType w:val="hybridMultilevel"/>
    <w:tmpl w:val="8312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235CB6"/>
    <w:multiLevelType w:val="hybridMultilevel"/>
    <w:tmpl w:val="10EE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AA02E5"/>
    <w:multiLevelType w:val="hybridMultilevel"/>
    <w:tmpl w:val="74F2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C23451"/>
    <w:multiLevelType w:val="hybridMultilevel"/>
    <w:tmpl w:val="B2E2255C"/>
    <w:lvl w:ilvl="0" w:tplc="1374A8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C2F26"/>
    <w:multiLevelType w:val="hybridMultilevel"/>
    <w:tmpl w:val="E5FEB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4A7393"/>
    <w:multiLevelType w:val="hybridMultilevel"/>
    <w:tmpl w:val="5C3E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14"/>
  </w:num>
  <w:num w:numId="5">
    <w:abstractNumId w:val="13"/>
  </w:num>
  <w:num w:numId="6">
    <w:abstractNumId w:val="6"/>
  </w:num>
  <w:num w:numId="7">
    <w:abstractNumId w:val="9"/>
  </w:num>
  <w:num w:numId="8">
    <w:abstractNumId w:val="5"/>
  </w:num>
  <w:num w:numId="9">
    <w:abstractNumId w:val="10"/>
  </w:num>
  <w:num w:numId="10">
    <w:abstractNumId w:val="11"/>
  </w:num>
  <w:num w:numId="11">
    <w:abstractNumId w:val="7"/>
  </w:num>
  <w:num w:numId="12">
    <w:abstractNumId w:val="1"/>
  </w:num>
  <w:num w:numId="13">
    <w:abstractNumId w:val="8"/>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3BB"/>
    <w:rsid w:val="000A117D"/>
    <w:rsid w:val="00162855"/>
    <w:rsid w:val="006233BB"/>
    <w:rsid w:val="008D136E"/>
    <w:rsid w:val="00A45EBA"/>
    <w:rsid w:val="00B40E3B"/>
    <w:rsid w:val="00B6608C"/>
    <w:rsid w:val="00B75395"/>
    <w:rsid w:val="00C73D81"/>
    <w:rsid w:val="00E02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F5F04"/>
  <w15:docId w15:val="{A1895C36-D8A1-40DF-B4B1-A2CA59DB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3BB"/>
    <w:pPr>
      <w:ind w:left="720"/>
      <w:contextualSpacing/>
    </w:pPr>
  </w:style>
  <w:style w:type="paragraph" w:styleId="NoSpacing">
    <w:name w:val="No Spacing"/>
    <w:uiPriority w:val="1"/>
    <w:qFormat/>
    <w:rsid w:val="00C73D81"/>
    <w:pPr>
      <w:spacing w:after="0" w:line="240" w:lineRule="auto"/>
    </w:pPr>
  </w:style>
  <w:style w:type="character" w:customStyle="1" w:styleId="A1">
    <w:name w:val="A1"/>
    <w:uiPriority w:val="99"/>
    <w:rsid w:val="00C73D81"/>
    <w:rPr>
      <w:rFonts w:cs="Myriad Pro Light"/>
      <w:color w:val="000000"/>
      <w:sz w:val="22"/>
      <w:szCs w:val="22"/>
    </w:rPr>
  </w:style>
  <w:style w:type="character" w:styleId="Hyperlink">
    <w:name w:val="Hyperlink"/>
    <w:basedOn w:val="DefaultParagraphFont"/>
    <w:uiPriority w:val="99"/>
    <w:unhideWhenUsed/>
    <w:rsid w:val="00C73D81"/>
    <w:rPr>
      <w:color w:val="0000FF" w:themeColor="hyperlink"/>
      <w:u w:val="single"/>
    </w:rPr>
  </w:style>
  <w:style w:type="character" w:styleId="Strong">
    <w:name w:val="Strong"/>
    <w:basedOn w:val="DefaultParagraphFont"/>
    <w:uiPriority w:val="22"/>
    <w:qFormat/>
    <w:rsid w:val="00C73D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85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live-well/sleep-and-tiredness/" TargetMode="External"/><Relationship Id="rId13" Type="http://schemas.openxmlformats.org/officeDocument/2006/relationships/hyperlink" Target="https://www.nhs.uk/oneyou/every-mind-matter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www.nhs.uk/oneyo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punft.mskphysio@nhs.net"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nhs.uk/better-health/quit-smoking/" TargetMode="External"/><Relationship Id="rId5" Type="http://schemas.openxmlformats.org/officeDocument/2006/relationships/image" Target="media/image1.png"/><Relationship Id="rId15" Type="http://schemas.openxmlformats.org/officeDocument/2006/relationships/hyperlink" Target="https://eput.nhs.uk/our-services/essex/west-essex-community-health-services/adults/rehabilitation/musculo-skeletal-physiotherapy" TargetMode="External"/><Relationship Id="rId10" Type="http://schemas.openxmlformats.org/officeDocument/2006/relationships/hyperlink" Target="https://www.essexlifestyleservice.org.uk/stop-smoking/" TargetMode="External"/><Relationship Id="rId4" Type="http://schemas.openxmlformats.org/officeDocument/2006/relationships/webSettings" Target="webSettings.xml"/><Relationship Id="rId9" Type="http://schemas.openxmlformats.org/officeDocument/2006/relationships/hyperlink" Target="https://acelifestyle.org/weight-management" TargetMode="External"/><Relationship Id="rId14" Type="http://schemas.openxmlformats.org/officeDocument/2006/relationships/hyperlink" Target="https://www.northessexiapt.nhs.uk/west-ess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1150</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Eggleton Christopher (R1L) Essex Partnership</dc:creator>
  <cp:lastModifiedBy>Thomas Katie (R1L) Essex Partnership</cp:lastModifiedBy>
  <cp:revision>2</cp:revision>
  <dcterms:created xsi:type="dcterms:W3CDTF">2023-02-07T09:11:00Z</dcterms:created>
  <dcterms:modified xsi:type="dcterms:W3CDTF">2023-02-07T09:11:00Z</dcterms:modified>
</cp:coreProperties>
</file>