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B626" w14:textId="5D9D3A33" w:rsidR="00064DD9" w:rsidRDefault="00064DD9" w:rsidP="00064DD9">
      <w:pPr>
        <w:tabs>
          <w:tab w:val="right" w:pos="15398"/>
        </w:tabs>
        <w:rPr>
          <w:rFonts w:ascii="Impact" w:hAnsi="Impact"/>
          <w:color w:val="0070C0"/>
          <w:sz w:val="56"/>
          <w:szCs w:val="28"/>
        </w:rPr>
      </w:pPr>
      <w:r>
        <w:rPr>
          <w:noProof/>
        </w:rPr>
        <w:pict w14:anchorId="6BD8C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97.75pt;margin-top:0;width:171.65pt;height:45pt;z-index:-251657216;mso-position-horizontal:absolute;mso-position-horizontal-relative:text;mso-position-vertical:absolute;mso-position-vertical-relative:text;mso-width-relative:page;mso-height-relative:page">
            <v:imagedata r:id="rId5" o:title="NHS Organisational Logo Standard Template_A4_CMYK_Right Aligned"/>
          </v:shape>
        </w:pict>
      </w:r>
      <w:r>
        <w:rPr>
          <w:rFonts w:ascii="Impact" w:hAnsi="Impact"/>
          <w:color w:val="0070C0"/>
          <w:sz w:val="56"/>
          <w:szCs w:val="28"/>
        </w:rPr>
        <w:tab/>
      </w:r>
    </w:p>
    <w:p w14:paraId="73CEA831" w14:textId="77777777" w:rsidR="00064DD9" w:rsidRPr="00064DD9" w:rsidRDefault="00064DD9" w:rsidP="00064DD9">
      <w:pPr>
        <w:tabs>
          <w:tab w:val="right" w:pos="15398"/>
        </w:tabs>
        <w:rPr>
          <w:rFonts w:ascii="Impact" w:hAnsi="Impact"/>
          <w:color w:val="0070C0"/>
          <w:sz w:val="36"/>
          <w:szCs w:val="28"/>
        </w:rPr>
      </w:pPr>
    </w:p>
    <w:p w14:paraId="3DCB75DE" w14:textId="04B08880" w:rsidR="008D1582" w:rsidRPr="00064DD9" w:rsidRDefault="002B5EF6" w:rsidP="008D1582">
      <w:pPr>
        <w:rPr>
          <w:rFonts w:ascii="Impact" w:hAnsi="Impact"/>
          <w:color w:val="0070C0"/>
          <w:sz w:val="56"/>
          <w:szCs w:val="28"/>
        </w:rPr>
      </w:pPr>
      <w:r>
        <w:rPr>
          <w:rFonts w:ascii="Impact" w:hAnsi="Impact"/>
          <w:color w:val="0070C0"/>
          <w:sz w:val="56"/>
          <w:szCs w:val="28"/>
        </w:rPr>
        <w:t>Self – Assessment Checklist - O</w:t>
      </w:r>
      <w:r w:rsidR="008D1582" w:rsidRPr="00064DD9">
        <w:rPr>
          <w:rFonts w:ascii="Impact" w:hAnsi="Impact"/>
          <w:color w:val="0070C0"/>
          <w:sz w:val="56"/>
          <w:szCs w:val="28"/>
        </w:rPr>
        <w:t>pportunities to improve the six national organisational competencies</w:t>
      </w:r>
    </w:p>
    <w:p w14:paraId="77F99B65" w14:textId="6D270366" w:rsidR="008D1582" w:rsidRPr="005117A9" w:rsidRDefault="008D1582">
      <w:pPr>
        <w:rPr>
          <w:sz w:val="32"/>
        </w:rPr>
      </w:pPr>
      <w:bookmarkStart w:id="0" w:name="_GoBack"/>
      <w:bookmarkEnd w:id="0"/>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18"/>
        <w:gridCol w:w="619"/>
        <w:gridCol w:w="6980"/>
        <w:gridCol w:w="7171"/>
      </w:tblGrid>
      <w:tr w:rsidR="00D21270" w:rsidRPr="0021132B" w14:paraId="0F5F00BE" w14:textId="77777777" w:rsidTr="00B46B72">
        <w:trPr>
          <w:cantSplit/>
          <w:trHeight w:val="388"/>
        </w:trPr>
        <w:tc>
          <w:tcPr>
            <w:tcW w:w="201" w:type="pct"/>
            <w:vMerge w:val="restart"/>
            <w:shd w:val="clear" w:color="auto" w:fill="005EB8"/>
            <w:vAlign w:val="center"/>
          </w:tcPr>
          <w:p w14:paraId="02B14D13" w14:textId="77777777" w:rsidR="00D21270" w:rsidRPr="00B46B72" w:rsidRDefault="00D21270" w:rsidP="00B46B72">
            <w:pPr>
              <w:rPr>
                <w:rFonts w:ascii="Verdana" w:eastAsia="Times New Roman" w:hAnsi="Verdana" w:cs="Arial"/>
                <w:b/>
                <w:bCs/>
                <w:color w:val="FFFFFF" w:themeColor="background1"/>
                <w:sz w:val="22"/>
                <w:szCs w:val="20"/>
                <w:lang w:eastAsia="en-GB"/>
              </w:rPr>
            </w:pPr>
            <w:r w:rsidRPr="00B46B72">
              <w:rPr>
                <w:rFonts w:ascii="Verdana" w:eastAsia="Times New Roman" w:hAnsi="Verdana" w:cs="Arial"/>
                <w:b/>
                <w:bCs/>
                <w:color w:val="FFFFFF" w:themeColor="background1"/>
                <w:sz w:val="22"/>
                <w:szCs w:val="20"/>
                <w:lang w:eastAsia="en-GB"/>
              </w:rPr>
              <w:t>No</w:t>
            </w:r>
          </w:p>
          <w:p w14:paraId="66E676D7" w14:textId="77777777" w:rsidR="00D21270" w:rsidRPr="00B46B72" w:rsidRDefault="00D21270" w:rsidP="00B46B72">
            <w:pPr>
              <w:rPr>
                <w:rFonts w:ascii="Verdana" w:eastAsia="Times New Roman" w:hAnsi="Verdana" w:cs="Arial"/>
                <w:b/>
                <w:bCs/>
                <w:color w:val="FFFFFF" w:themeColor="background1"/>
                <w:sz w:val="22"/>
                <w:szCs w:val="20"/>
                <w:lang w:eastAsia="en-GB"/>
              </w:rPr>
            </w:pPr>
          </w:p>
        </w:tc>
        <w:tc>
          <w:tcPr>
            <w:tcW w:w="201" w:type="pct"/>
            <w:vMerge w:val="restart"/>
            <w:shd w:val="clear" w:color="auto" w:fill="005EB8"/>
            <w:textDirection w:val="btLr"/>
            <w:vAlign w:val="center"/>
          </w:tcPr>
          <w:p w14:paraId="326A0501" w14:textId="77777777" w:rsidR="00D21270" w:rsidRPr="00B46B72" w:rsidRDefault="00D21270" w:rsidP="00B46B72">
            <w:pPr>
              <w:ind w:left="113" w:right="113"/>
              <w:rPr>
                <w:rFonts w:ascii="Verdana" w:eastAsia="Times New Roman" w:hAnsi="Verdana" w:cs="Arial"/>
                <w:b/>
                <w:bCs/>
                <w:color w:val="FFFFFF" w:themeColor="background1"/>
                <w:sz w:val="22"/>
                <w:szCs w:val="20"/>
                <w:lang w:eastAsia="en-GB"/>
              </w:rPr>
            </w:pPr>
            <w:r w:rsidRPr="00B46B72">
              <w:rPr>
                <w:rFonts w:ascii="Verdana" w:eastAsia="Times New Roman" w:hAnsi="Verdana" w:cs="Arial"/>
                <w:b/>
                <w:bCs/>
                <w:color w:val="FFFFFF" w:themeColor="background1"/>
                <w:sz w:val="22"/>
                <w:szCs w:val="20"/>
                <w:lang w:eastAsia="en-GB"/>
              </w:rPr>
              <w:t>Category</w:t>
            </w:r>
          </w:p>
        </w:tc>
        <w:tc>
          <w:tcPr>
            <w:tcW w:w="2268" w:type="pct"/>
            <w:vMerge w:val="restart"/>
            <w:shd w:val="clear" w:color="auto" w:fill="005EB8"/>
            <w:vAlign w:val="center"/>
          </w:tcPr>
          <w:p w14:paraId="284EBB40" w14:textId="77777777" w:rsidR="00D21270" w:rsidRPr="00B46B72" w:rsidRDefault="00D21270" w:rsidP="00B46B72">
            <w:pPr>
              <w:rPr>
                <w:rFonts w:ascii="Verdana" w:eastAsia="Times New Roman" w:hAnsi="Verdana" w:cs="Arial"/>
                <w:b/>
                <w:bCs/>
                <w:color w:val="FFFFFF" w:themeColor="background1"/>
                <w:sz w:val="22"/>
                <w:szCs w:val="20"/>
                <w:lang w:eastAsia="en-GB"/>
              </w:rPr>
            </w:pPr>
            <w:r w:rsidRPr="00B46B72">
              <w:rPr>
                <w:rFonts w:ascii="Verdana" w:eastAsia="Times New Roman" w:hAnsi="Verdana" w:cs="Arial"/>
                <w:b/>
                <w:bCs/>
                <w:color w:val="FFFFFF" w:themeColor="background1"/>
                <w:sz w:val="22"/>
                <w:szCs w:val="20"/>
                <w:lang w:eastAsia="en-GB"/>
              </w:rPr>
              <w:t>Actions to improve organisational competencies</w:t>
            </w:r>
          </w:p>
        </w:tc>
        <w:tc>
          <w:tcPr>
            <w:tcW w:w="2330" w:type="pct"/>
            <w:shd w:val="clear" w:color="auto" w:fill="005EB8"/>
          </w:tcPr>
          <w:p w14:paraId="59E26FB4" w14:textId="1D74FFE8" w:rsidR="00D21270" w:rsidRPr="00B46B72" w:rsidRDefault="00D21270" w:rsidP="00B46B72">
            <w:pPr>
              <w:rPr>
                <w:rFonts w:ascii="Verdana" w:hAnsi="Verdana" w:cs="Arial"/>
                <w:b/>
                <w:bCs/>
                <w:color w:val="FFFFFF" w:themeColor="background1"/>
                <w:sz w:val="22"/>
                <w:szCs w:val="20"/>
              </w:rPr>
            </w:pPr>
            <w:r w:rsidRPr="00B46B72">
              <w:rPr>
                <w:rFonts w:ascii="Verdana" w:hAnsi="Verdana" w:cs="Arial"/>
                <w:b/>
                <w:bCs/>
                <w:color w:val="FFFFFF" w:themeColor="background1"/>
                <w:sz w:val="22"/>
                <w:szCs w:val="20"/>
              </w:rPr>
              <w:t xml:space="preserve">EPUT Position </w:t>
            </w:r>
          </w:p>
        </w:tc>
      </w:tr>
      <w:tr w:rsidR="00D21270" w:rsidRPr="0021132B" w14:paraId="14DF7D04" w14:textId="77777777" w:rsidTr="00064DD9">
        <w:trPr>
          <w:cantSplit/>
          <w:trHeight w:val="1019"/>
        </w:trPr>
        <w:tc>
          <w:tcPr>
            <w:tcW w:w="201" w:type="pct"/>
            <w:vMerge/>
            <w:shd w:val="clear" w:color="auto" w:fill="E9EBF5"/>
            <w:vAlign w:val="center"/>
          </w:tcPr>
          <w:p w14:paraId="4AAC2634" w14:textId="77777777" w:rsidR="00D21270" w:rsidRPr="0021132B" w:rsidRDefault="00D21270" w:rsidP="00B46B72">
            <w:pPr>
              <w:rPr>
                <w:rFonts w:eastAsia="Times New Roman" w:cs="Arial"/>
                <w:b/>
                <w:bCs/>
                <w:color w:val="000000"/>
                <w:sz w:val="22"/>
                <w:szCs w:val="20"/>
                <w:lang w:eastAsia="en-GB"/>
              </w:rPr>
            </w:pPr>
          </w:p>
        </w:tc>
        <w:tc>
          <w:tcPr>
            <w:tcW w:w="201" w:type="pct"/>
            <w:vMerge/>
            <w:shd w:val="clear" w:color="auto" w:fill="E9EBF5"/>
          </w:tcPr>
          <w:p w14:paraId="49428709" w14:textId="77777777" w:rsidR="00D21270" w:rsidRPr="0021132B" w:rsidRDefault="00D21270" w:rsidP="00B46B72">
            <w:pPr>
              <w:rPr>
                <w:rFonts w:eastAsia="Times New Roman" w:cs="Arial"/>
                <w:b/>
                <w:bCs/>
                <w:color w:val="000000"/>
                <w:sz w:val="22"/>
                <w:szCs w:val="20"/>
                <w:lang w:eastAsia="en-GB"/>
              </w:rPr>
            </w:pPr>
          </w:p>
        </w:tc>
        <w:tc>
          <w:tcPr>
            <w:tcW w:w="2268" w:type="pct"/>
            <w:vMerge/>
            <w:shd w:val="clear" w:color="auto" w:fill="E9EBF5"/>
            <w:vAlign w:val="center"/>
          </w:tcPr>
          <w:p w14:paraId="18433E90" w14:textId="77777777" w:rsidR="00D21270" w:rsidRPr="0021132B" w:rsidRDefault="00D21270" w:rsidP="00B46B72">
            <w:pPr>
              <w:rPr>
                <w:rFonts w:eastAsia="Times New Roman" w:cs="Arial"/>
                <w:b/>
                <w:bCs/>
                <w:color w:val="000000"/>
                <w:sz w:val="22"/>
                <w:szCs w:val="20"/>
                <w:lang w:eastAsia="en-GB"/>
              </w:rPr>
            </w:pPr>
          </w:p>
        </w:tc>
        <w:tc>
          <w:tcPr>
            <w:tcW w:w="2330" w:type="pct"/>
            <w:shd w:val="clear" w:color="auto" w:fill="005EB8"/>
            <w:textDirection w:val="btLr"/>
          </w:tcPr>
          <w:p w14:paraId="73D77D5E" w14:textId="157E99FA" w:rsidR="00D21270" w:rsidRPr="0021132B" w:rsidRDefault="00D21270" w:rsidP="00B46B72">
            <w:pPr>
              <w:ind w:left="113" w:right="113"/>
              <w:rPr>
                <w:rFonts w:eastAsia="Times New Roman" w:cs="Arial"/>
                <w:b/>
                <w:bCs/>
                <w:color w:val="000000"/>
                <w:sz w:val="22"/>
                <w:szCs w:val="20"/>
                <w:lang w:eastAsia="en-GB"/>
              </w:rPr>
            </w:pPr>
          </w:p>
        </w:tc>
      </w:tr>
      <w:tr w:rsidR="00064DD9" w:rsidRPr="00064DD9" w14:paraId="150D4C0A" w14:textId="77777777" w:rsidTr="00A679E5">
        <w:trPr>
          <w:trHeight w:val="565"/>
        </w:trPr>
        <w:tc>
          <w:tcPr>
            <w:tcW w:w="201" w:type="pct"/>
            <w:shd w:val="clear" w:color="auto" w:fill="auto"/>
            <w:vAlign w:val="center"/>
          </w:tcPr>
          <w:p w14:paraId="5CCBCC55"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w:t>
            </w:r>
          </w:p>
        </w:tc>
        <w:tc>
          <w:tcPr>
            <w:tcW w:w="201" w:type="pct"/>
            <w:vMerge w:val="restart"/>
            <w:shd w:val="clear" w:color="auto" w:fill="F8E6FE"/>
            <w:textDirection w:val="btLr"/>
            <w:vAlign w:val="center"/>
          </w:tcPr>
          <w:p w14:paraId="116AB678" w14:textId="77777777" w:rsidR="00D21270" w:rsidRPr="00064DD9" w:rsidRDefault="00D21270" w:rsidP="00B46B72">
            <w:pPr>
              <w:ind w:left="113" w:right="113"/>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Governance &amp; Leadership</w:t>
            </w:r>
          </w:p>
        </w:tc>
        <w:tc>
          <w:tcPr>
            <w:tcW w:w="2268" w:type="pct"/>
            <w:shd w:val="clear" w:color="auto" w:fill="auto"/>
          </w:tcPr>
          <w:p w14:paraId="45E6C80D" w14:textId="3CC48C3D" w:rsidR="00D21270" w:rsidRPr="00064DD9" w:rsidRDefault="00D21270" w:rsidP="00B46B72">
            <w:pPr>
              <w:spacing w:line="276" w:lineRule="auto"/>
              <w:rPr>
                <w:rFonts w:ascii="Verdana" w:eastAsia="Times New Roman" w:hAnsi="Verdana" w:cs="Arial"/>
                <w:color w:val="000000" w:themeColor="text1"/>
                <w:sz w:val="22"/>
                <w:szCs w:val="22"/>
                <w:lang w:eastAsia="en-GB"/>
              </w:rPr>
            </w:pPr>
            <w:r w:rsidRPr="00064DD9">
              <w:rPr>
                <w:rFonts w:ascii="Verdana" w:eastAsia="Times New Roman" w:hAnsi="Verdana" w:cs="Arial"/>
                <w:color w:val="000000" w:themeColor="text1"/>
                <w:sz w:val="22"/>
                <w:szCs w:val="22"/>
                <w:lang w:eastAsia="en-GB"/>
              </w:rPr>
              <w:t>Trust to have an exec</w:t>
            </w:r>
            <w:r w:rsidR="00B10887" w:rsidRPr="00064DD9">
              <w:rPr>
                <w:rFonts w:ascii="Verdana" w:eastAsia="Times New Roman" w:hAnsi="Verdana" w:cs="Arial"/>
                <w:color w:val="000000" w:themeColor="text1"/>
                <w:sz w:val="22"/>
                <w:szCs w:val="22"/>
                <w:lang w:eastAsia="en-GB"/>
              </w:rPr>
              <w:t>utive</w:t>
            </w:r>
            <w:r w:rsidRPr="00064DD9">
              <w:rPr>
                <w:rFonts w:ascii="Verdana" w:eastAsia="Times New Roman" w:hAnsi="Verdana" w:cs="Arial"/>
                <w:color w:val="000000" w:themeColor="text1"/>
                <w:sz w:val="22"/>
                <w:szCs w:val="22"/>
                <w:lang w:eastAsia="en-GB"/>
              </w:rPr>
              <w:t xml:space="preserve"> </w:t>
            </w:r>
            <w:r w:rsidR="00B10887" w:rsidRPr="00064DD9">
              <w:rPr>
                <w:rFonts w:ascii="Verdana" w:eastAsia="Times New Roman" w:hAnsi="Verdana" w:cs="Arial"/>
                <w:color w:val="000000" w:themeColor="text1"/>
                <w:sz w:val="22"/>
                <w:szCs w:val="22"/>
                <w:lang w:eastAsia="en-GB"/>
              </w:rPr>
              <w:t>Patient and Carer Race Equality Framework (</w:t>
            </w:r>
            <w:r w:rsidRPr="00064DD9">
              <w:rPr>
                <w:rFonts w:ascii="Verdana" w:eastAsia="Times New Roman" w:hAnsi="Verdana" w:cs="Arial"/>
                <w:color w:val="000000" w:themeColor="text1"/>
                <w:sz w:val="22"/>
                <w:szCs w:val="22"/>
                <w:lang w:eastAsia="en-GB"/>
              </w:rPr>
              <w:t>PCREF</w:t>
            </w:r>
            <w:r w:rsidR="00B10887" w:rsidRPr="00064DD9">
              <w:rPr>
                <w:rFonts w:ascii="Verdana" w:eastAsia="Times New Roman" w:hAnsi="Verdana" w:cs="Arial"/>
                <w:color w:val="000000" w:themeColor="text1"/>
                <w:sz w:val="22"/>
                <w:szCs w:val="22"/>
                <w:lang w:eastAsia="en-GB"/>
              </w:rPr>
              <w:t>)</w:t>
            </w:r>
            <w:r w:rsidRPr="00064DD9">
              <w:rPr>
                <w:rFonts w:ascii="Verdana" w:eastAsia="Times New Roman" w:hAnsi="Verdana" w:cs="Arial"/>
                <w:color w:val="000000" w:themeColor="text1"/>
                <w:sz w:val="22"/>
                <w:szCs w:val="22"/>
                <w:lang w:eastAsia="en-GB"/>
              </w:rPr>
              <w:t xml:space="preserve"> lead at Trust board level and accountable for the delivery and oversight of the PCREF, this should also include PCREF cascaded across the Trusts at service level </w:t>
            </w:r>
          </w:p>
        </w:tc>
        <w:tc>
          <w:tcPr>
            <w:tcW w:w="2330" w:type="pct"/>
          </w:tcPr>
          <w:p w14:paraId="16C36361" w14:textId="650A3E06" w:rsidR="00A81315" w:rsidRPr="00064DD9" w:rsidRDefault="00A81315" w:rsidP="00B46B72">
            <w:p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Leadership</w:t>
            </w:r>
            <w:r w:rsidR="00F76788" w:rsidRPr="00064DD9">
              <w:rPr>
                <w:rFonts w:ascii="Verdana" w:eastAsia="Times New Roman" w:hAnsi="Verdana" w:cs="Arial"/>
                <w:bCs/>
                <w:iCs/>
                <w:color w:val="000000" w:themeColor="text1"/>
                <w:sz w:val="22"/>
                <w:szCs w:val="22"/>
                <w:lang w:eastAsia="en-GB"/>
              </w:rPr>
              <w:t xml:space="preserve"> has been secured with</w:t>
            </w:r>
            <w:r w:rsidRPr="00064DD9">
              <w:rPr>
                <w:rFonts w:ascii="Verdana" w:eastAsia="Times New Roman" w:hAnsi="Verdana" w:cs="Arial"/>
                <w:bCs/>
                <w:iCs/>
                <w:color w:val="000000" w:themeColor="text1"/>
                <w:sz w:val="22"/>
                <w:szCs w:val="22"/>
                <w:lang w:eastAsia="en-GB"/>
              </w:rPr>
              <w:t>:</w:t>
            </w:r>
          </w:p>
          <w:p w14:paraId="2BD57A4D" w14:textId="5E3A310C" w:rsidR="00A81315" w:rsidRPr="00064DD9" w:rsidRDefault="00A81315" w:rsidP="00B46B72">
            <w:pPr>
              <w:pStyle w:val="ListParagraph"/>
              <w:numPr>
                <w:ilvl w:val="0"/>
                <w:numId w:val="4"/>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Trust Exec</w:t>
            </w:r>
            <w:r w:rsidR="00B10887" w:rsidRPr="00064DD9">
              <w:rPr>
                <w:rFonts w:ascii="Verdana" w:eastAsia="Times New Roman" w:hAnsi="Verdana" w:cs="Arial"/>
                <w:bCs/>
                <w:iCs/>
                <w:color w:val="000000" w:themeColor="text1"/>
                <w:sz w:val="22"/>
                <w:szCs w:val="22"/>
                <w:lang w:eastAsia="en-GB"/>
              </w:rPr>
              <w:t>utive</w:t>
            </w:r>
            <w:r w:rsidRPr="00064DD9">
              <w:rPr>
                <w:rFonts w:ascii="Verdana" w:eastAsia="Times New Roman" w:hAnsi="Verdana" w:cs="Arial"/>
                <w:bCs/>
                <w:iCs/>
                <w:color w:val="000000" w:themeColor="text1"/>
                <w:sz w:val="22"/>
                <w:szCs w:val="22"/>
                <w:lang w:eastAsia="en-GB"/>
              </w:rPr>
              <w:t xml:space="preserve"> Sponsor: </w:t>
            </w:r>
            <w:r w:rsidR="00F76788" w:rsidRPr="00064DD9">
              <w:rPr>
                <w:rFonts w:ascii="Verdana" w:eastAsia="Times New Roman" w:hAnsi="Verdana" w:cs="Arial"/>
                <w:bCs/>
                <w:iCs/>
                <w:color w:val="000000" w:themeColor="text1"/>
                <w:sz w:val="22"/>
                <w:szCs w:val="22"/>
                <w:lang w:eastAsia="en-GB"/>
              </w:rPr>
              <w:t>EXECUTIVE DIRECTOR OF STRATEGY, TRANSFORMATION AND DIGITAL</w:t>
            </w:r>
          </w:p>
          <w:p w14:paraId="7E84C093" w14:textId="1627C53D" w:rsidR="00A81315" w:rsidRPr="00064DD9" w:rsidRDefault="00B10887" w:rsidP="00B46B72">
            <w:pPr>
              <w:pStyle w:val="ListParagraph"/>
              <w:numPr>
                <w:ilvl w:val="0"/>
                <w:numId w:val="4"/>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w:t>
            </w:r>
            <w:r w:rsidR="00A81315" w:rsidRPr="00064DD9">
              <w:rPr>
                <w:rFonts w:ascii="Verdana" w:eastAsia="Times New Roman" w:hAnsi="Verdana" w:cs="Arial"/>
                <w:bCs/>
                <w:iCs/>
                <w:color w:val="000000" w:themeColor="text1"/>
                <w:sz w:val="22"/>
                <w:szCs w:val="22"/>
                <w:lang w:eastAsia="en-GB"/>
              </w:rPr>
              <w:t>MSE ICB</w:t>
            </w:r>
            <w:r w:rsidRPr="00064DD9">
              <w:rPr>
                <w:rFonts w:ascii="Verdana" w:eastAsia="Times New Roman" w:hAnsi="Verdana" w:cs="Arial"/>
                <w:bCs/>
                <w:iCs/>
                <w:color w:val="000000" w:themeColor="text1"/>
                <w:sz w:val="22"/>
                <w:szCs w:val="22"/>
                <w:lang w:eastAsia="en-GB"/>
              </w:rPr>
              <w:t>)</w:t>
            </w:r>
            <w:r w:rsidR="00A81315" w:rsidRPr="00064DD9">
              <w:rPr>
                <w:rFonts w:ascii="Verdana" w:eastAsia="Times New Roman" w:hAnsi="Verdana" w:cs="Arial"/>
                <w:bCs/>
                <w:iCs/>
                <w:color w:val="000000" w:themeColor="text1"/>
                <w:sz w:val="22"/>
                <w:szCs w:val="22"/>
                <w:lang w:eastAsia="en-GB"/>
              </w:rPr>
              <w:t xml:space="preserve"> Exec</w:t>
            </w:r>
            <w:r w:rsidRPr="00064DD9">
              <w:rPr>
                <w:rFonts w:ascii="Verdana" w:eastAsia="Times New Roman" w:hAnsi="Verdana" w:cs="Arial"/>
                <w:bCs/>
                <w:iCs/>
                <w:color w:val="000000" w:themeColor="text1"/>
                <w:sz w:val="22"/>
                <w:szCs w:val="22"/>
                <w:lang w:eastAsia="en-GB"/>
              </w:rPr>
              <w:t>utive</w:t>
            </w:r>
            <w:r w:rsidR="00A81315" w:rsidRPr="00064DD9">
              <w:rPr>
                <w:rFonts w:ascii="Verdana" w:eastAsia="Times New Roman" w:hAnsi="Verdana" w:cs="Arial"/>
                <w:bCs/>
                <w:iCs/>
                <w:color w:val="000000" w:themeColor="text1"/>
                <w:sz w:val="22"/>
                <w:szCs w:val="22"/>
                <w:lang w:eastAsia="en-GB"/>
              </w:rPr>
              <w:t xml:space="preserve"> Sponsor: </w:t>
            </w:r>
            <w:r w:rsidR="00F76788" w:rsidRPr="00064DD9">
              <w:rPr>
                <w:rFonts w:ascii="Verdana" w:eastAsia="Times New Roman" w:hAnsi="Verdana" w:cs="Arial"/>
                <w:bCs/>
                <w:iCs/>
                <w:color w:val="000000" w:themeColor="text1"/>
                <w:sz w:val="22"/>
                <w:szCs w:val="22"/>
                <w:lang w:eastAsia="en-GB"/>
              </w:rPr>
              <w:t>Executive Chief Nurse </w:t>
            </w:r>
          </w:p>
          <w:p w14:paraId="7D55AB90" w14:textId="3964253E" w:rsidR="00A81315" w:rsidRPr="00064DD9" w:rsidRDefault="00B10887" w:rsidP="00B46B72">
            <w:pPr>
              <w:pStyle w:val="ListParagraph"/>
              <w:numPr>
                <w:ilvl w:val="0"/>
                <w:numId w:val="4"/>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Trust Executive</w:t>
            </w:r>
            <w:r w:rsidR="00A81315" w:rsidRPr="00064DD9">
              <w:rPr>
                <w:rFonts w:ascii="Verdana" w:eastAsia="Times New Roman" w:hAnsi="Verdana" w:cs="Arial"/>
                <w:bCs/>
                <w:iCs/>
                <w:color w:val="000000" w:themeColor="text1"/>
                <w:sz w:val="22"/>
                <w:szCs w:val="22"/>
                <w:lang w:eastAsia="en-GB"/>
              </w:rPr>
              <w:t xml:space="preserve"> / Director Lead: </w:t>
            </w:r>
            <w:r w:rsidR="00F76788" w:rsidRPr="00064DD9">
              <w:rPr>
                <w:rFonts w:ascii="Verdana" w:eastAsia="Times New Roman" w:hAnsi="Verdana" w:cs="Arial"/>
                <w:bCs/>
                <w:iCs/>
                <w:color w:val="000000" w:themeColor="text1"/>
                <w:sz w:val="22"/>
                <w:szCs w:val="22"/>
                <w:lang w:eastAsia="en-GB"/>
              </w:rPr>
              <w:t xml:space="preserve">Director of Patient Experience and Participation </w:t>
            </w:r>
          </w:p>
          <w:p w14:paraId="534D762B" w14:textId="1D749B22" w:rsidR="00A81315" w:rsidRPr="00064DD9" w:rsidRDefault="00A81315" w:rsidP="00B46B72">
            <w:pPr>
              <w:pStyle w:val="ListParagraph"/>
              <w:numPr>
                <w:ilvl w:val="0"/>
                <w:numId w:val="4"/>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Lived Experience Coproduction Lead</w:t>
            </w:r>
            <w:r w:rsidR="00B35008" w:rsidRPr="00064DD9">
              <w:rPr>
                <w:rFonts w:ascii="Verdana" w:eastAsia="Times New Roman" w:hAnsi="Verdana" w:cs="Arial"/>
                <w:bCs/>
                <w:iCs/>
                <w:color w:val="000000" w:themeColor="text1"/>
                <w:sz w:val="22"/>
                <w:szCs w:val="22"/>
                <w:lang w:eastAsia="en-GB"/>
              </w:rPr>
              <w:t xml:space="preserve"> (LECL)</w:t>
            </w:r>
          </w:p>
          <w:p w14:paraId="2DE1EA9B" w14:textId="39874C27" w:rsidR="00537562" w:rsidRPr="00064DD9" w:rsidRDefault="00A81315" w:rsidP="00B46B72">
            <w:pPr>
              <w:pStyle w:val="ListParagraph"/>
              <w:numPr>
                <w:ilvl w:val="0"/>
                <w:numId w:val="4"/>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Implementation Lead</w:t>
            </w:r>
            <w:r w:rsidR="00B35008" w:rsidRPr="00064DD9">
              <w:rPr>
                <w:rFonts w:ascii="Verdana" w:eastAsia="Times New Roman" w:hAnsi="Verdana" w:cs="Arial"/>
                <w:bCs/>
                <w:iCs/>
                <w:color w:val="000000" w:themeColor="text1"/>
                <w:sz w:val="22"/>
                <w:szCs w:val="22"/>
                <w:lang w:eastAsia="en-GB"/>
              </w:rPr>
              <w:t xml:space="preserve"> (IL)</w:t>
            </w:r>
            <w:r w:rsidR="00F76788" w:rsidRPr="00064DD9">
              <w:rPr>
                <w:rFonts w:ascii="Verdana" w:eastAsia="Times New Roman" w:hAnsi="Verdana" w:cs="Arial"/>
                <w:bCs/>
                <w:iCs/>
                <w:color w:val="000000" w:themeColor="text1"/>
                <w:sz w:val="22"/>
                <w:szCs w:val="22"/>
                <w:lang w:eastAsia="en-GB"/>
              </w:rPr>
              <w:t xml:space="preserve">: Head of Patient Experience </w:t>
            </w:r>
          </w:p>
          <w:p w14:paraId="14FE870D" w14:textId="4D6AC6AA" w:rsidR="00537562" w:rsidRPr="00064DD9" w:rsidRDefault="00B10887" w:rsidP="00B46B72">
            <w:pPr>
              <w:pStyle w:val="ListParagraph"/>
              <w:numPr>
                <w:ilvl w:val="0"/>
                <w:numId w:val="4"/>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Senior Responsible Officer (SRO) </w:t>
            </w:r>
            <w:r w:rsidR="00F76788" w:rsidRPr="00064DD9">
              <w:rPr>
                <w:rFonts w:ascii="Verdana" w:eastAsia="Times New Roman" w:hAnsi="Verdana" w:cs="Arial"/>
                <w:bCs/>
                <w:iCs/>
                <w:color w:val="000000" w:themeColor="text1"/>
                <w:sz w:val="22"/>
                <w:szCs w:val="22"/>
                <w:lang w:eastAsia="en-GB"/>
              </w:rPr>
              <w:t>for Inclusion Trust and System</w:t>
            </w:r>
          </w:p>
          <w:p w14:paraId="5D059994" w14:textId="77777777" w:rsidR="00A81315" w:rsidRPr="00064DD9" w:rsidRDefault="00A81315" w:rsidP="00B46B72">
            <w:pPr>
              <w:rPr>
                <w:rFonts w:ascii="Verdana" w:eastAsia="Times New Roman" w:hAnsi="Verdana" w:cs="Arial"/>
                <w:bCs/>
                <w:iCs/>
                <w:color w:val="000000" w:themeColor="text1"/>
                <w:sz w:val="22"/>
                <w:szCs w:val="22"/>
                <w:lang w:eastAsia="en-GB"/>
              </w:rPr>
            </w:pPr>
          </w:p>
          <w:p w14:paraId="170E0CD7" w14:textId="77777777" w:rsidR="00A81315" w:rsidRPr="00064DD9" w:rsidRDefault="00A81315" w:rsidP="00B46B72">
            <w:p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Governing Committee: </w:t>
            </w:r>
          </w:p>
          <w:p w14:paraId="1151D821" w14:textId="256361E4" w:rsidR="00A81315" w:rsidRPr="00064DD9" w:rsidRDefault="00A81315" w:rsidP="00B46B72">
            <w:pPr>
              <w:pStyle w:val="ListParagraph"/>
              <w:numPr>
                <w:ilvl w:val="0"/>
                <w:numId w:val="5"/>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Patient and Carer Experience Sub-committee / Quality Committee</w:t>
            </w:r>
          </w:p>
          <w:p w14:paraId="70AF2A23" w14:textId="09302DF8" w:rsidR="00A81315" w:rsidRPr="00064DD9" w:rsidRDefault="00A81315" w:rsidP="00B46B72">
            <w:pPr>
              <w:pStyle w:val="ListParagraph"/>
              <w:numPr>
                <w:ilvl w:val="0"/>
                <w:numId w:val="5"/>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People Participation Committee</w:t>
            </w:r>
            <w:r w:rsidR="00B10887" w:rsidRPr="00064DD9">
              <w:rPr>
                <w:rFonts w:ascii="Verdana" w:eastAsia="Times New Roman" w:hAnsi="Verdana" w:cs="Arial"/>
                <w:bCs/>
                <w:iCs/>
                <w:color w:val="000000" w:themeColor="text1"/>
                <w:sz w:val="22"/>
                <w:szCs w:val="22"/>
                <w:lang w:eastAsia="en-GB"/>
              </w:rPr>
              <w:t xml:space="preserve"> (PPC)</w:t>
            </w:r>
          </w:p>
          <w:p w14:paraId="2335B157" w14:textId="21636811" w:rsidR="00A81315" w:rsidRPr="00064DD9" w:rsidRDefault="00A81315" w:rsidP="00B46B72">
            <w:pPr>
              <w:pStyle w:val="ListParagraph"/>
              <w:numPr>
                <w:ilvl w:val="0"/>
                <w:numId w:val="5"/>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Board </w:t>
            </w:r>
          </w:p>
          <w:p w14:paraId="7D9C16B5" w14:textId="6DF62DF7" w:rsidR="00A81315" w:rsidRPr="00064DD9" w:rsidRDefault="00A81315" w:rsidP="00B46B72">
            <w:pPr>
              <w:rPr>
                <w:rFonts w:ascii="Verdana" w:eastAsia="Times New Roman" w:hAnsi="Verdana" w:cs="Arial"/>
                <w:bCs/>
                <w:iCs/>
                <w:color w:val="000000" w:themeColor="text1"/>
                <w:sz w:val="22"/>
                <w:szCs w:val="22"/>
                <w:lang w:eastAsia="en-GB"/>
              </w:rPr>
            </w:pPr>
          </w:p>
          <w:p w14:paraId="184E5F8F" w14:textId="5E0E9F12" w:rsidR="00A81315" w:rsidRPr="00064DD9" w:rsidRDefault="00A81315" w:rsidP="00B46B72">
            <w:p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Cascading information:</w:t>
            </w:r>
          </w:p>
          <w:p w14:paraId="71F9652E" w14:textId="35864A75" w:rsidR="00A81315" w:rsidRPr="00064DD9" w:rsidRDefault="00A81315" w:rsidP="00B46B72">
            <w:pPr>
              <w:pStyle w:val="ListParagraph"/>
              <w:numPr>
                <w:ilvl w:val="0"/>
                <w:numId w:val="6"/>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PCREF landing page on the Trusts publicly facing website (In progress)</w:t>
            </w:r>
          </w:p>
          <w:p w14:paraId="7BE33966" w14:textId="077F11CF" w:rsidR="00A81315" w:rsidRPr="00064DD9" w:rsidRDefault="00A81315" w:rsidP="00B46B72">
            <w:pPr>
              <w:pStyle w:val="ListParagraph"/>
              <w:numPr>
                <w:ilvl w:val="0"/>
                <w:numId w:val="6"/>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PCREF on the intranet (In progress)</w:t>
            </w:r>
          </w:p>
          <w:p w14:paraId="30DAE23B" w14:textId="218FFF38" w:rsidR="00B35008" w:rsidRPr="00064DD9" w:rsidRDefault="00B35008" w:rsidP="00B46B72">
            <w:pPr>
              <w:pStyle w:val="ListParagraph"/>
              <w:numPr>
                <w:ilvl w:val="0"/>
                <w:numId w:val="6"/>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Wednesday weekly staff newsletter (recurring)</w:t>
            </w:r>
          </w:p>
          <w:p w14:paraId="02EFBD09" w14:textId="02E9EE42" w:rsidR="00B35008" w:rsidRPr="00064DD9" w:rsidRDefault="00B10887" w:rsidP="00B46B72">
            <w:pPr>
              <w:pStyle w:val="ListParagraph"/>
              <w:numPr>
                <w:ilvl w:val="0"/>
                <w:numId w:val="6"/>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lastRenderedPageBreak/>
              <w:t>Essex Partnership University Foundation Trust (</w:t>
            </w:r>
            <w:r w:rsidR="00B35008" w:rsidRPr="00064DD9">
              <w:rPr>
                <w:rFonts w:ascii="Verdana" w:eastAsia="Times New Roman" w:hAnsi="Verdana" w:cs="Arial"/>
                <w:bCs/>
                <w:iCs/>
                <w:color w:val="000000" w:themeColor="text1"/>
                <w:sz w:val="22"/>
                <w:szCs w:val="22"/>
                <w:lang w:eastAsia="en-GB"/>
              </w:rPr>
              <w:t>EPUT</w:t>
            </w:r>
            <w:r w:rsidRPr="00064DD9">
              <w:rPr>
                <w:rFonts w:ascii="Verdana" w:eastAsia="Times New Roman" w:hAnsi="Verdana" w:cs="Arial"/>
                <w:bCs/>
                <w:iCs/>
                <w:color w:val="000000" w:themeColor="text1"/>
                <w:sz w:val="22"/>
                <w:szCs w:val="22"/>
                <w:lang w:eastAsia="en-GB"/>
              </w:rPr>
              <w:t>)</w:t>
            </w:r>
            <w:r w:rsidR="00B35008" w:rsidRPr="00064DD9">
              <w:rPr>
                <w:rFonts w:ascii="Verdana" w:eastAsia="Times New Roman" w:hAnsi="Verdana" w:cs="Arial"/>
                <w:bCs/>
                <w:iCs/>
                <w:color w:val="000000" w:themeColor="text1"/>
                <w:sz w:val="22"/>
                <w:szCs w:val="22"/>
                <w:lang w:eastAsia="en-GB"/>
              </w:rPr>
              <w:t xml:space="preserve"> Bulletin (In Progress)</w:t>
            </w:r>
          </w:p>
          <w:p w14:paraId="5C949CFF" w14:textId="4EC41C13" w:rsidR="00B35008" w:rsidRPr="00064DD9" w:rsidRDefault="00B10887" w:rsidP="00B46B72">
            <w:pPr>
              <w:pStyle w:val="ListParagraph"/>
              <w:numPr>
                <w:ilvl w:val="0"/>
                <w:numId w:val="6"/>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Ethnic Minority and Race Equality Network (</w:t>
            </w:r>
            <w:r w:rsidR="00B35008" w:rsidRPr="00064DD9">
              <w:rPr>
                <w:rFonts w:ascii="Verdana" w:eastAsia="Times New Roman" w:hAnsi="Verdana" w:cs="Arial"/>
                <w:bCs/>
                <w:iCs/>
                <w:color w:val="000000" w:themeColor="text1"/>
                <w:sz w:val="22"/>
                <w:szCs w:val="22"/>
                <w:lang w:eastAsia="en-GB"/>
              </w:rPr>
              <w:t>EMREN</w:t>
            </w:r>
            <w:r w:rsidRPr="00064DD9">
              <w:rPr>
                <w:rFonts w:ascii="Verdana" w:eastAsia="Times New Roman" w:hAnsi="Verdana" w:cs="Arial"/>
                <w:bCs/>
                <w:iCs/>
                <w:color w:val="000000" w:themeColor="text1"/>
                <w:sz w:val="22"/>
                <w:szCs w:val="22"/>
                <w:lang w:eastAsia="en-GB"/>
              </w:rPr>
              <w:t>)</w:t>
            </w:r>
            <w:r w:rsidR="00B35008" w:rsidRPr="00064DD9">
              <w:rPr>
                <w:rFonts w:ascii="Verdana" w:eastAsia="Times New Roman" w:hAnsi="Verdana" w:cs="Arial"/>
                <w:bCs/>
                <w:iCs/>
                <w:color w:val="000000" w:themeColor="text1"/>
                <w:sz w:val="22"/>
                <w:szCs w:val="22"/>
                <w:lang w:eastAsia="en-GB"/>
              </w:rPr>
              <w:t xml:space="preserve"> </w:t>
            </w:r>
          </w:p>
          <w:p w14:paraId="45736B1A" w14:textId="570A9069" w:rsidR="00EA5E38" w:rsidRPr="00064DD9" w:rsidRDefault="00EA5E38" w:rsidP="00B46B72">
            <w:pPr>
              <w:rPr>
                <w:rFonts w:ascii="Verdana" w:eastAsia="Times New Roman" w:hAnsi="Verdana" w:cs="Arial"/>
                <w:bCs/>
                <w:iCs/>
                <w:color w:val="000000" w:themeColor="text1"/>
                <w:sz w:val="22"/>
                <w:szCs w:val="22"/>
                <w:lang w:eastAsia="en-GB"/>
              </w:rPr>
            </w:pPr>
          </w:p>
        </w:tc>
      </w:tr>
      <w:tr w:rsidR="00064DD9" w:rsidRPr="00064DD9" w14:paraId="0076A8FF" w14:textId="77777777" w:rsidTr="00A679E5">
        <w:trPr>
          <w:trHeight w:val="271"/>
        </w:trPr>
        <w:tc>
          <w:tcPr>
            <w:tcW w:w="201" w:type="pct"/>
            <w:shd w:val="clear" w:color="auto" w:fill="auto"/>
            <w:vAlign w:val="center"/>
          </w:tcPr>
          <w:p w14:paraId="3A2AC84A"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lastRenderedPageBreak/>
              <w:t>2</w:t>
            </w:r>
          </w:p>
        </w:tc>
        <w:tc>
          <w:tcPr>
            <w:tcW w:w="201" w:type="pct"/>
            <w:vMerge/>
            <w:shd w:val="clear" w:color="auto" w:fill="F8E6FE"/>
          </w:tcPr>
          <w:p w14:paraId="1652A29E"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7B3531CE" w14:textId="77777777" w:rsidR="00D21270" w:rsidRPr="00064DD9" w:rsidRDefault="00D21270" w:rsidP="00B46B72">
            <w:pPr>
              <w:spacing w:line="276" w:lineRule="auto"/>
              <w:rPr>
                <w:rFonts w:ascii="Verdana" w:eastAsia="Times New Roman" w:hAnsi="Verdana" w:cs="Arial"/>
                <w:b/>
                <w:bCs/>
                <w:color w:val="000000" w:themeColor="text1"/>
                <w:sz w:val="22"/>
                <w:szCs w:val="22"/>
                <w:lang w:eastAsia="en-GB"/>
              </w:rPr>
            </w:pPr>
            <w:proofErr w:type="spellStart"/>
            <w:r w:rsidRPr="00064DD9">
              <w:rPr>
                <w:rFonts w:ascii="Verdana" w:eastAsia="Times New Roman" w:hAnsi="Verdana" w:cs="Arial"/>
                <w:color w:val="000000" w:themeColor="text1"/>
                <w:sz w:val="22"/>
                <w:szCs w:val="22"/>
                <w:lang w:eastAsia="en-GB"/>
              </w:rPr>
              <w:t>Racialised</w:t>
            </w:r>
            <w:proofErr w:type="spellEnd"/>
            <w:r w:rsidRPr="00064DD9">
              <w:rPr>
                <w:rFonts w:ascii="Verdana" w:eastAsia="Times New Roman" w:hAnsi="Verdana" w:cs="Arial"/>
                <w:color w:val="000000" w:themeColor="text1"/>
                <w:sz w:val="22"/>
                <w:szCs w:val="22"/>
                <w:lang w:eastAsia="en-GB"/>
              </w:rPr>
              <w:t xml:space="preserve"> and ethnically and culturally diverse community representatives included at Trust board level and are inducted/equipped with the skills/training to participate meaningfully in discussions</w:t>
            </w:r>
          </w:p>
        </w:tc>
        <w:tc>
          <w:tcPr>
            <w:tcW w:w="2330" w:type="pct"/>
          </w:tcPr>
          <w:p w14:paraId="07F4A838" w14:textId="77777777" w:rsidR="00A679E5" w:rsidRPr="00064DD9" w:rsidRDefault="00A679E5" w:rsidP="00B46B72">
            <w:pPr>
              <w:rPr>
                <w:rFonts w:ascii="Verdana" w:eastAsia="Times New Roman" w:hAnsi="Verdana" w:cs="Arial"/>
                <w:bCs/>
                <w:iCs/>
                <w:color w:val="000000" w:themeColor="text1"/>
                <w:sz w:val="22"/>
                <w:szCs w:val="22"/>
                <w:lang w:eastAsia="en-GB"/>
              </w:rPr>
            </w:pPr>
          </w:p>
          <w:p w14:paraId="013EB003" w14:textId="097F239E" w:rsidR="00D21270" w:rsidRPr="00064DD9" w:rsidRDefault="00A679E5" w:rsidP="00B46B72">
            <w:pPr>
              <w:pStyle w:val="ListParagraph"/>
              <w:numPr>
                <w:ilvl w:val="0"/>
                <w:numId w:val="8"/>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Working with Trusts SRO for Inclusion and the EMREN chair to align PCREF, </w:t>
            </w:r>
            <w:r w:rsidR="0021132B" w:rsidRPr="00064DD9">
              <w:rPr>
                <w:rFonts w:ascii="Verdana" w:eastAsia="Times New Roman" w:hAnsi="Verdana" w:cs="Arial"/>
                <w:bCs/>
                <w:iCs/>
                <w:color w:val="000000" w:themeColor="text1"/>
                <w:sz w:val="22"/>
                <w:szCs w:val="22"/>
                <w:lang w:eastAsia="en-GB"/>
              </w:rPr>
              <w:t>Equality Diversity System 2 (</w:t>
            </w:r>
            <w:r w:rsidRPr="00064DD9">
              <w:rPr>
                <w:rFonts w:ascii="Verdana" w:eastAsia="Times New Roman" w:hAnsi="Verdana" w:cs="Arial"/>
                <w:bCs/>
                <w:iCs/>
                <w:color w:val="000000" w:themeColor="text1"/>
                <w:sz w:val="22"/>
                <w:szCs w:val="22"/>
                <w:lang w:eastAsia="en-GB"/>
              </w:rPr>
              <w:t>EDS2</w:t>
            </w:r>
            <w:r w:rsidR="0021132B" w:rsidRPr="00064DD9">
              <w:rPr>
                <w:rFonts w:ascii="Verdana" w:eastAsia="Times New Roman" w:hAnsi="Verdana" w:cs="Arial"/>
                <w:bCs/>
                <w:iCs/>
                <w:color w:val="000000" w:themeColor="text1"/>
                <w:sz w:val="22"/>
                <w:szCs w:val="22"/>
                <w:lang w:eastAsia="en-GB"/>
              </w:rPr>
              <w:t>)</w:t>
            </w:r>
            <w:r w:rsidRPr="00064DD9">
              <w:rPr>
                <w:rFonts w:ascii="Verdana" w:eastAsia="Times New Roman" w:hAnsi="Verdana" w:cs="Arial"/>
                <w:bCs/>
                <w:iCs/>
                <w:color w:val="000000" w:themeColor="text1"/>
                <w:sz w:val="22"/>
                <w:szCs w:val="22"/>
                <w:lang w:eastAsia="en-GB"/>
              </w:rPr>
              <w:t xml:space="preserve">, and </w:t>
            </w:r>
            <w:r w:rsidR="0021132B" w:rsidRPr="00064DD9">
              <w:rPr>
                <w:rFonts w:ascii="Verdana" w:eastAsia="Times New Roman" w:hAnsi="Verdana" w:cs="Arial"/>
                <w:bCs/>
                <w:iCs/>
                <w:color w:val="000000" w:themeColor="text1"/>
                <w:sz w:val="22"/>
                <w:szCs w:val="22"/>
                <w:lang w:eastAsia="en-GB"/>
              </w:rPr>
              <w:t>Workforce Race Equality System (</w:t>
            </w:r>
            <w:r w:rsidRPr="00064DD9">
              <w:rPr>
                <w:rFonts w:ascii="Verdana" w:eastAsia="Times New Roman" w:hAnsi="Verdana" w:cs="Arial"/>
                <w:bCs/>
                <w:iCs/>
                <w:color w:val="000000" w:themeColor="text1"/>
                <w:sz w:val="22"/>
                <w:szCs w:val="22"/>
                <w:lang w:eastAsia="en-GB"/>
              </w:rPr>
              <w:t>WRES</w:t>
            </w:r>
            <w:r w:rsidR="0021132B" w:rsidRPr="00064DD9">
              <w:rPr>
                <w:rFonts w:ascii="Verdana" w:eastAsia="Times New Roman" w:hAnsi="Verdana" w:cs="Arial"/>
                <w:bCs/>
                <w:iCs/>
                <w:color w:val="000000" w:themeColor="text1"/>
                <w:sz w:val="22"/>
                <w:szCs w:val="22"/>
                <w:lang w:eastAsia="en-GB"/>
              </w:rPr>
              <w:t>)</w:t>
            </w:r>
            <w:r w:rsidRPr="00064DD9">
              <w:rPr>
                <w:rFonts w:ascii="Verdana" w:eastAsia="Times New Roman" w:hAnsi="Verdana" w:cs="Arial"/>
                <w:bCs/>
                <w:iCs/>
                <w:color w:val="000000" w:themeColor="text1"/>
                <w:sz w:val="22"/>
                <w:szCs w:val="22"/>
                <w:lang w:eastAsia="en-GB"/>
              </w:rPr>
              <w:t xml:space="preserve"> in relation to having a culturally aware and diverse board including the Council of Governors. </w:t>
            </w:r>
          </w:p>
        </w:tc>
      </w:tr>
      <w:tr w:rsidR="00064DD9" w:rsidRPr="00064DD9" w14:paraId="61676372" w14:textId="77777777" w:rsidTr="00A679E5">
        <w:trPr>
          <w:trHeight w:val="271"/>
        </w:trPr>
        <w:tc>
          <w:tcPr>
            <w:tcW w:w="201" w:type="pct"/>
            <w:shd w:val="clear" w:color="auto" w:fill="auto"/>
            <w:vAlign w:val="center"/>
          </w:tcPr>
          <w:p w14:paraId="633DEDEA"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3</w:t>
            </w:r>
          </w:p>
        </w:tc>
        <w:tc>
          <w:tcPr>
            <w:tcW w:w="201" w:type="pct"/>
            <w:vMerge/>
            <w:shd w:val="clear" w:color="auto" w:fill="F8E6FE"/>
          </w:tcPr>
          <w:p w14:paraId="59DD1B73"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1272F03C" w14:textId="77777777" w:rsidR="00D21270" w:rsidRPr="00064DD9" w:rsidRDefault="00D21270" w:rsidP="00B46B72">
            <w:pPr>
              <w:spacing w:line="276" w:lineRule="auto"/>
              <w:rPr>
                <w:rFonts w:ascii="Verdana" w:eastAsia="Times New Roman" w:hAnsi="Verdana" w:cs="Arial"/>
                <w:color w:val="000000" w:themeColor="text1"/>
                <w:sz w:val="22"/>
                <w:szCs w:val="22"/>
                <w:lang w:eastAsia="en-GB"/>
              </w:rPr>
            </w:pPr>
            <w:r w:rsidRPr="00064DD9">
              <w:rPr>
                <w:rFonts w:ascii="Verdana" w:eastAsia="Times New Roman" w:hAnsi="Verdana" w:cs="Arial"/>
                <w:color w:val="000000" w:themeColor="text1"/>
                <w:sz w:val="22"/>
                <w:szCs w:val="22"/>
                <w:lang w:eastAsia="en-GB"/>
              </w:rPr>
              <w:t xml:space="preserve">Trust to ensure an independent mechanism i.e. advisory board (where applicable) is in place for oversight on the implementation of the PCREF, consisting of local community leaders, patients/carers and </w:t>
            </w:r>
            <w:r w:rsidRPr="00064DD9">
              <w:rPr>
                <w:rFonts w:ascii="Verdana" w:hAnsi="Verdana" w:cs="Arial"/>
                <w:color w:val="000000" w:themeColor="text1"/>
                <w:sz w:val="22"/>
                <w:szCs w:val="22"/>
              </w:rPr>
              <w:t>voluntary sector organisations</w:t>
            </w:r>
          </w:p>
        </w:tc>
        <w:tc>
          <w:tcPr>
            <w:tcW w:w="2330" w:type="pct"/>
          </w:tcPr>
          <w:p w14:paraId="3ED4D57E" w14:textId="77777777" w:rsidR="00A679E5" w:rsidRPr="00064DD9" w:rsidRDefault="00A679E5" w:rsidP="00B46B72">
            <w:pPr>
              <w:pStyle w:val="ListParagraph"/>
              <w:rPr>
                <w:rFonts w:ascii="Verdana" w:eastAsia="Times New Roman" w:hAnsi="Verdana" w:cs="Arial"/>
                <w:bCs/>
                <w:iCs/>
                <w:color w:val="000000" w:themeColor="text1"/>
                <w:sz w:val="22"/>
                <w:szCs w:val="22"/>
                <w:lang w:eastAsia="en-GB"/>
              </w:rPr>
            </w:pPr>
          </w:p>
          <w:p w14:paraId="532CA169" w14:textId="70711F90" w:rsidR="00D21270" w:rsidRPr="00064DD9" w:rsidRDefault="00B35008" w:rsidP="00B46B72">
            <w:pPr>
              <w:pStyle w:val="ListParagraph"/>
              <w:numPr>
                <w:ilvl w:val="0"/>
                <w:numId w:val="7"/>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LECL</w:t>
            </w:r>
            <w:r w:rsidR="005433FF" w:rsidRPr="00064DD9">
              <w:rPr>
                <w:rFonts w:ascii="Verdana" w:eastAsia="Times New Roman" w:hAnsi="Verdana" w:cs="Arial"/>
                <w:bCs/>
                <w:iCs/>
                <w:color w:val="000000" w:themeColor="text1"/>
                <w:sz w:val="22"/>
                <w:szCs w:val="22"/>
                <w:lang w:eastAsia="en-GB"/>
              </w:rPr>
              <w:t xml:space="preserve"> has begun active recruitment for a shadow board. </w:t>
            </w:r>
          </w:p>
          <w:p w14:paraId="7425D0D0" w14:textId="78E3645D" w:rsidR="009E2550" w:rsidRPr="00064DD9" w:rsidRDefault="00B35008" w:rsidP="00B46B72">
            <w:pPr>
              <w:pStyle w:val="ListParagraph"/>
              <w:numPr>
                <w:ilvl w:val="0"/>
                <w:numId w:val="7"/>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LECL</w:t>
            </w:r>
            <w:r w:rsidR="00A679E5" w:rsidRPr="00064DD9">
              <w:rPr>
                <w:rFonts w:ascii="Verdana" w:eastAsia="Times New Roman" w:hAnsi="Verdana" w:cs="Arial"/>
                <w:bCs/>
                <w:iCs/>
                <w:color w:val="000000" w:themeColor="text1"/>
                <w:sz w:val="22"/>
                <w:szCs w:val="22"/>
                <w:lang w:eastAsia="en-GB"/>
              </w:rPr>
              <w:t xml:space="preserve"> to</w:t>
            </w:r>
            <w:r w:rsidR="009E2550" w:rsidRPr="00064DD9">
              <w:rPr>
                <w:rFonts w:ascii="Verdana" w:eastAsia="Times New Roman" w:hAnsi="Verdana" w:cs="Arial"/>
                <w:bCs/>
                <w:iCs/>
                <w:color w:val="000000" w:themeColor="text1"/>
                <w:sz w:val="22"/>
                <w:szCs w:val="22"/>
                <w:lang w:eastAsia="en-GB"/>
              </w:rPr>
              <w:t xml:space="preserve"> create </w:t>
            </w:r>
            <w:r w:rsidR="0021132B" w:rsidRPr="00064DD9">
              <w:rPr>
                <w:rFonts w:ascii="Verdana" w:eastAsia="Times New Roman" w:hAnsi="Verdana" w:cs="Arial"/>
                <w:bCs/>
                <w:iCs/>
                <w:color w:val="000000" w:themeColor="text1"/>
                <w:sz w:val="22"/>
                <w:szCs w:val="22"/>
                <w:lang w:eastAsia="en-GB"/>
              </w:rPr>
              <w:t>Standard Operating Procedure (</w:t>
            </w:r>
            <w:r w:rsidR="009E2550" w:rsidRPr="00064DD9">
              <w:rPr>
                <w:rFonts w:ascii="Verdana" w:eastAsia="Times New Roman" w:hAnsi="Verdana" w:cs="Arial"/>
                <w:bCs/>
                <w:iCs/>
                <w:color w:val="000000" w:themeColor="text1"/>
                <w:sz w:val="22"/>
                <w:szCs w:val="22"/>
                <w:lang w:eastAsia="en-GB"/>
              </w:rPr>
              <w:t>SOP</w:t>
            </w:r>
            <w:r w:rsidR="0021132B" w:rsidRPr="00064DD9">
              <w:rPr>
                <w:rFonts w:ascii="Verdana" w:eastAsia="Times New Roman" w:hAnsi="Verdana" w:cs="Arial"/>
                <w:bCs/>
                <w:iCs/>
                <w:color w:val="000000" w:themeColor="text1"/>
                <w:sz w:val="22"/>
                <w:szCs w:val="22"/>
                <w:lang w:eastAsia="en-GB"/>
              </w:rPr>
              <w:t>)</w:t>
            </w:r>
            <w:r w:rsidR="009E2550" w:rsidRPr="00064DD9">
              <w:rPr>
                <w:rFonts w:ascii="Verdana" w:eastAsia="Times New Roman" w:hAnsi="Verdana" w:cs="Arial"/>
                <w:bCs/>
                <w:iCs/>
                <w:color w:val="000000" w:themeColor="text1"/>
                <w:sz w:val="22"/>
                <w:szCs w:val="22"/>
                <w:lang w:eastAsia="en-GB"/>
              </w:rPr>
              <w:t xml:space="preserve"> for shadow board </w:t>
            </w:r>
          </w:p>
        </w:tc>
      </w:tr>
      <w:tr w:rsidR="00064DD9" w:rsidRPr="00064DD9" w14:paraId="000C37EC" w14:textId="77777777" w:rsidTr="00A679E5">
        <w:trPr>
          <w:trHeight w:val="626"/>
        </w:trPr>
        <w:tc>
          <w:tcPr>
            <w:tcW w:w="201" w:type="pct"/>
            <w:shd w:val="clear" w:color="auto" w:fill="auto"/>
            <w:vAlign w:val="center"/>
          </w:tcPr>
          <w:p w14:paraId="565EFE74"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4</w:t>
            </w:r>
          </w:p>
        </w:tc>
        <w:tc>
          <w:tcPr>
            <w:tcW w:w="201" w:type="pct"/>
            <w:vMerge w:val="restart"/>
            <w:shd w:val="clear" w:color="auto" w:fill="E1F0D9"/>
            <w:textDirection w:val="btLr"/>
            <w:vAlign w:val="center"/>
          </w:tcPr>
          <w:p w14:paraId="15549384" w14:textId="77777777" w:rsidR="00D21270" w:rsidRPr="00064DD9" w:rsidRDefault="00D21270" w:rsidP="00B46B72">
            <w:pPr>
              <w:ind w:left="113" w:right="113"/>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 xml:space="preserve">Policy &amp; Practice </w:t>
            </w:r>
          </w:p>
        </w:tc>
        <w:tc>
          <w:tcPr>
            <w:tcW w:w="2268" w:type="pct"/>
            <w:shd w:val="clear" w:color="auto" w:fill="auto"/>
          </w:tcPr>
          <w:p w14:paraId="68ABED97" w14:textId="77777777" w:rsidR="00D21270" w:rsidRPr="00064DD9" w:rsidRDefault="00D21270" w:rsidP="00B46B72">
            <w:pPr>
              <w:spacing w:line="276" w:lineRule="auto"/>
              <w:rPr>
                <w:rFonts w:ascii="Verdana" w:eastAsia="Times New Roman" w:hAnsi="Verdana" w:cs="Arial"/>
                <w:b/>
                <w:bCs/>
                <w:color w:val="000000" w:themeColor="text1"/>
                <w:sz w:val="22"/>
                <w:szCs w:val="22"/>
                <w:lang w:eastAsia="en-GB"/>
              </w:rPr>
            </w:pPr>
            <w:r w:rsidRPr="00064DD9">
              <w:rPr>
                <w:rFonts w:ascii="Verdana" w:eastAsia="Times New Roman" w:hAnsi="Verdana" w:cs="Arial"/>
                <w:color w:val="000000" w:themeColor="text1"/>
                <w:sz w:val="22"/>
                <w:szCs w:val="22"/>
                <w:lang w:eastAsia="en-GB"/>
              </w:rPr>
              <w:t xml:space="preserve">Trust commissions cultural awareness training with organisations/representatives that understand </w:t>
            </w:r>
            <w:proofErr w:type="spellStart"/>
            <w:r w:rsidRPr="00064DD9">
              <w:rPr>
                <w:rFonts w:ascii="Verdana" w:eastAsia="Times New Roman" w:hAnsi="Verdana" w:cs="Arial"/>
                <w:color w:val="000000" w:themeColor="text1"/>
                <w:sz w:val="22"/>
                <w:szCs w:val="22"/>
                <w:lang w:eastAsia="en-GB"/>
              </w:rPr>
              <w:t>racialised</w:t>
            </w:r>
            <w:proofErr w:type="spellEnd"/>
            <w:r w:rsidRPr="00064DD9">
              <w:rPr>
                <w:rFonts w:ascii="Verdana" w:eastAsia="Times New Roman" w:hAnsi="Verdana" w:cs="Arial"/>
                <w:color w:val="000000" w:themeColor="text1"/>
                <w:sz w:val="22"/>
                <w:szCs w:val="22"/>
                <w:lang w:eastAsia="en-GB"/>
              </w:rPr>
              <w:t xml:space="preserve"> and ethnically and culturally diverse communities’ experiences</w:t>
            </w:r>
          </w:p>
        </w:tc>
        <w:tc>
          <w:tcPr>
            <w:tcW w:w="2330" w:type="pct"/>
          </w:tcPr>
          <w:p w14:paraId="595E897E" w14:textId="5EB1CAC8" w:rsidR="00A679E5" w:rsidRPr="00064DD9" w:rsidRDefault="00A679E5" w:rsidP="00B46B72">
            <w:pPr>
              <w:pStyle w:val="ListParagraph"/>
              <w:numPr>
                <w:ilvl w:val="0"/>
                <w:numId w:val="9"/>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Including PCREF ov</w:t>
            </w:r>
            <w:r w:rsidR="00B10887" w:rsidRPr="00064DD9">
              <w:rPr>
                <w:rFonts w:ascii="Verdana" w:eastAsia="Times New Roman" w:hAnsi="Verdana" w:cs="Arial"/>
                <w:bCs/>
                <w:iCs/>
                <w:color w:val="000000" w:themeColor="text1"/>
                <w:sz w:val="22"/>
                <w:szCs w:val="22"/>
                <w:lang w:eastAsia="en-GB"/>
              </w:rPr>
              <w:t>erview in the Trusts Corporate I</w:t>
            </w:r>
            <w:r w:rsidRPr="00064DD9">
              <w:rPr>
                <w:rFonts w:ascii="Verdana" w:eastAsia="Times New Roman" w:hAnsi="Verdana" w:cs="Arial"/>
                <w:bCs/>
                <w:iCs/>
                <w:color w:val="000000" w:themeColor="text1"/>
                <w:sz w:val="22"/>
                <w:szCs w:val="22"/>
                <w:lang w:eastAsia="en-GB"/>
              </w:rPr>
              <w:t>nduction</w:t>
            </w:r>
          </w:p>
          <w:p w14:paraId="340015CA" w14:textId="22A91B00" w:rsidR="00A679E5" w:rsidRPr="00064DD9" w:rsidRDefault="00A679E5" w:rsidP="00B46B72">
            <w:pPr>
              <w:pStyle w:val="ListParagraph"/>
              <w:numPr>
                <w:ilvl w:val="0"/>
                <w:numId w:val="9"/>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Developing PCREF Training module for all staff</w:t>
            </w:r>
            <w:r w:rsidR="00F76788" w:rsidRPr="00064DD9">
              <w:rPr>
                <w:rFonts w:ascii="Verdana" w:eastAsia="Times New Roman" w:hAnsi="Verdana" w:cs="Arial"/>
                <w:bCs/>
                <w:iCs/>
                <w:color w:val="000000" w:themeColor="text1"/>
                <w:sz w:val="22"/>
                <w:szCs w:val="22"/>
                <w:lang w:eastAsia="en-GB"/>
              </w:rPr>
              <w:t xml:space="preserve"> with colleagues from Equality Diversity and Inclusion </w:t>
            </w:r>
          </w:p>
          <w:p w14:paraId="7135F2FE" w14:textId="1C1CA81A" w:rsidR="009E2550" w:rsidRPr="00064DD9" w:rsidRDefault="00A679E5" w:rsidP="00B46B72">
            <w:pPr>
              <w:pStyle w:val="ListParagraph"/>
              <w:numPr>
                <w:ilvl w:val="0"/>
                <w:numId w:val="9"/>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W</w:t>
            </w:r>
            <w:r w:rsidR="00B10887" w:rsidRPr="00064DD9">
              <w:rPr>
                <w:rFonts w:ascii="Verdana" w:eastAsia="Times New Roman" w:hAnsi="Verdana" w:cs="Arial"/>
                <w:bCs/>
                <w:iCs/>
                <w:color w:val="000000" w:themeColor="text1"/>
                <w:sz w:val="22"/>
                <w:szCs w:val="22"/>
                <w:lang w:eastAsia="en-GB"/>
              </w:rPr>
              <w:t>orking with the Trusts SRO for I</w:t>
            </w:r>
            <w:r w:rsidRPr="00064DD9">
              <w:rPr>
                <w:rFonts w:ascii="Verdana" w:eastAsia="Times New Roman" w:hAnsi="Verdana" w:cs="Arial"/>
                <w:bCs/>
                <w:iCs/>
                <w:color w:val="000000" w:themeColor="text1"/>
                <w:sz w:val="22"/>
                <w:szCs w:val="22"/>
                <w:lang w:eastAsia="en-GB"/>
              </w:rPr>
              <w:t>nclusion</w:t>
            </w:r>
            <w:r w:rsidR="00651B2C" w:rsidRPr="00064DD9">
              <w:rPr>
                <w:rFonts w:ascii="Verdana" w:eastAsia="Times New Roman" w:hAnsi="Verdana" w:cs="Arial"/>
                <w:bCs/>
                <w:iCs/>
                <w:color w:val="000000" w:themeColor="text1"/>
                <w:sz w:val="22"/>
                <w:szCs w:val="22"/>
                <w:lang w:eastAsia="en-GB"/>
              </w:rPr>
              <w:t xml:space="preserve"> (TRUST AND SYSTEM)</w:t>
            </w:r>
            <w:r w:rsidRPr="00064DD9">
              <w:rPr>
                <w:rFonts w:ascii="Verdana" w:eastAsia="Times New Roman" w:hAnsi="Verdana" w:cs="Arial"/>
                <w:bCs/>
                <w:iCs/>
                <w:color w:val="000000" w:themeColor="text1"/>
                <w:sz w:val="22"/>
                <w:szCs w:val="22"/>
                <w:lang w:eastAsia="en-GB"/>
              </w:rPr>
              <w:t xml:space="preserve"> to develop cultural awareness training across the Trust</w:t>
            </w:r>
          </w:p>
          <w:p w14:paraId="52E11682" w14:textId="6F4E580F" w:rsidR="00651B2C" w:rsidRPr="00064DD9" w:rsidRDefault="00B10887" w:rsidP="00B46B72">
            <w:pPr>
              <w:pStyle w:val="ListParagraph"/>
              <w:numPr>
                <w:ilvl w:val="0"/>
                <w:numId w:val="9"/>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Management Development Programme (</w:t>
            </w:r>
            <w:r w:rsidR="00651B2C" w:rsidRPr="00064DD9">
              <w:rPr>
                <w:rFonts w:ascii="Verdana" w:eastAsia="Times New Roman" w:hAnsi="Verdana" w:cs="Arial"/>
                <w:bCs/>
                <w:iCs/>
                <w:color w:val="000000" w:themeColor="text1"/>
                <w:sz w:val="22"/>
                <w:szCs w:val="22"/>
                <w:lang w:eastAsia="en-GB"/>
              </w:rPr>
              <w:t>MDP</w:t>
            </w:r>
            <w:r w:rsidRPr="00064DD9">
              <w:rPr>
                <w:rFonts w:ascii="Verdana" w:eastAsia="Times New Roman" w:hAnsi="Verdana" w:cs="Arial"/>
                <w:bCs/>
                <w:iCs/>
                <w:color w:val="000000" w:themeColor="text1"/>
                <w:sz w:val="22"/>
                <w:szCs w:val="22"/>
                <w:lang w:eastAsia="en-GB"/>
              </w:rPr>
              <w:t>)</w:t>
            </w:r>
            <w:r w:rsidR="00651B2C" w:rsidRPr="00064DD9">
              <w:rPr>
                <w:rFonts w:ascii="Verdana" w:eastAsia="Times New Roman" w:hAnsi="Verdana" w:cs="Arial"/>
                <w:bCs/>
                <w:iCs/>
                <w:color w:val="000000" w:themeColor="text1"/>
                <w:sz w:val="22"/>
                <w:szCs w:val="22"/>
                <w:lang w:eastAsia="en-GB"/>
              </w:rPr>
              <w:t xml:space="preserve"> and</w:t>
            </w:r>
            <w:r w:rsidRPr="00064DD9">
              <w:rPr>
                <w:rFonts w:ascii="Verdana" w:eastAsia="Times New Roman" w:hAnsi="Verdana" w:cs="Arial"/>
                <w:bCs/>
                <w:iCs/>
                <w:color w:val="000000" w:themeColor="text1"/>
                <w:sz w:val="22"/>
                <w:szCs w:val="22"/>
                <w:lang w:eastAsia="en-GB"/>
              </w:rPr>
              <w:t xml:space="preserve"> Leadership Development Programme</w:t>
            </w:r>
            <w:r w:rsidR="00651B2C" w:rsidRPr="00064DD9">
              <w:rPr>
                <w:rFonts w:ascii="Verdana" w:eastAsia="Times New Roman" w:hAnsi="Verdana" w:cs="Arial"/>
                <w:bCs/>
                <w:iCs/>
                <w:color w:val="000000" w:themeColor="text1"/>
                <w:sz w:val="22"/>
                <w:szCs w:val="22"/>
                <w:lang w:eastAsia="en-GB"/>
              </w:rPr>
              <w:t xml:space="preserve"> </w:t>
            </w:r>
            <w:r w:rsidRPr="00064DD9">
              <w:rPr>
                <w:rFonts w:ascii="Verdana" w:eastAsia="Times New Roman" w:hAnsi="Verdana" w:cs="Arial"/>
                <w:bCs/>
                <w:iCs/>
                <w:color w:val="000000" w:themeColor="text1"/>
                <w:sz w:val="22"/>
                <w:szCs w:val="22"/>
                <w:lang w:eastAsia="en-GB"/>
              </w:rPr>
              <w:t>(</w:t>
            </w:r>
            <w:r w:rsidR="00651B2C" w:rsidRPr="00064DD9">
              <w:rPr>
                <w:rFonts w:ascii="Verdana" w:eastAsia="Times New Roman" w:hAnsi="Verdana" w:cs="Arial"/>
                <w:bCs/>
                <w:iCs/>
                <w:color w:val="000000" w:themeColor="text1"/>
                <w:sz w:val="22"/>
                <w:szCs w:val="22"/>
                <w:lang w:eastAsia="en-GB"/>
              </w:rPr>
              <w:t>LDP</w:t>
            </w:r>
            <w:r w:rsidRPr="00064DD9">
              <w:rPr>
                <w:rFonts w:ascii="Verdana" w:eastAsia="Times New Roman" w:hAnsi="Verdana" w:cs="Arial"/>
                <w:bCs/>
                <w:iCs/>
                <w:color w:val="000000" w:themeColor="text1"/>
                <w:sz w:val="22"/>
                <w:szCs w:val="22"/>
                <w:lang w:eastAsia="en-GB"/>
              </w:rPr>
              <w:t>)</w:t>
            </w:r>
          </w:p>
        </w:tc>
      </w:tr>
      <w:tr w:rsidR="00064DD9" w:rsidRPr="00064DD9" w14:paraId="001F2929" w14:textId="77777777" w:rsidTr="00A679E5">
        <w:trPr>
          <w:trHeight w:val="562"/>
        </w:trPr>
        <w:tc>
          <w:tcPr>
            <w:tcW w:w="201" w:type="pct"/>
            <w:shd w:val="clear" w:color="auto" w:fill="auto"/>
            <w:vAlign w:val="center"/>
          </w:tcPr>
          <w:p w14:paraId="6FCA0550"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5</w:t>
            </w:r>
          </w:p>
        </w:tc>
        <w:tc>
          <w:tcPr>
            <w:tcW w:w="201" w:type="pct"/>
            <w:vMerge/>
            <w:shd w:val="clear" w:color="auto" w:fill="E1F0D9"/>
          </w:tcPr>
          <w:p w14:paraId="343AD131"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4F78011E" w14:textId="77777777" w:rsidR="00D21270" w:rsidRPr="00064DD9" w:rsidRDefault="00D21270" w:rsidP="00B46B72">
            <w:pPr>
              <w:spacing w:line="276" w:lineRule="auto"/>
              <w:rPr>
                <w:rFonts w:ascii="Verdana" w:eastAsia="Times New Roman" w:hAnsi="Verdana" w:cs="Arial"/>
                <w:b/>
                <w:bCs/>
                <w:color w:val="000000" w:themeColor="text1"/>
                <w:sz w:val="22"/>
                <w:szCs w:val="22"/>
                <w:lang w:eastAsia="en-GB"/>
              </w:rPr>
            </w:pPr>
            <w:r w:rsidRPr="00064DD9">
              <w:rPr>
                <w:rFonts w:ascii="Verdana" w:eastAsia="Times New Roman" w:hAnsi="Verdana" w:cs="Arial"/>
                <w:color w:val="000000" w:themeColor="text1"/>
                <w:sz w:val="22"/>
                <w:szCs w:val="22"/>
                <w:lang w:eastAsia="en-GB"/>
              </w:rPr>
              <w:t>Trust embeds specific development goals relating to inequalities related to race in staff personal development plans </w:t>
            </w:r>
          </w:p>
        </w:tc>
        <w:tc>
          <w:tcPr>
            <w:tcW w:w="2330" w:type="pct"/>
          </w:tcPr>
          <w:p w14:paraId="17BF45FE" w14:textId="4C03D854" w:rsidR="00D21270" w:rsidRPr="00064DD9" w:rsidRDefault="00B10887" w:rsidP="00B46B72">
            <w:pPr>
              <w:pStyle w:val="ListParagraph"/>
              <w:numPr>
                <w:ilvl w:val="0"/>
                <w:numId w:val="10"/>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Evidenced by the Resilience Intelligent Strength and Excellence (</w:t>
            </w:r>
            <w:r w:rsidR="009E2550" w:rsidRPr="00064DD9">
              <w:rPr>
                <w:rFonts w:ascii="Verdana" w:eastAsia="Times New Roman" w:hAnsi="Verdana" w:cs="Arial"/>
                <w:bCs/>
                <w:iCs/>
                <w:color w:val="000000" w:themeColor="text1"/>
                <w:sz w:val="22"/>
                <w:szCs w:val="22"/>
                <w:lang w:eastAsia="en-GB"/>
              </w:rPr>
              <w:t>RISE</w:t>
            </w:r>
            <w:r w:rsidRPr="00064DD9">
              <w:rPr>
                <w:rFonts w:ascii="Verdana" w:eastAsia="Times New Roman" w:hAnsi="Verdana" w:cs="Arial"/>
                <w:bCs/>
                <w:iCs/>
                <w:color w:val="000000" w:themeColor="text1"/>
                <w:sz w:val="22"/>
                <w:szCs w:val="22"/>
                <w:lang w:eastAsia="en-GB"/>
              </w:rPr>
              <w:t>)</w:t>
            </w:r>
            <w:r w:rsidR="009E2550" w:rsidRPr="00064DD9">
              <w:rPr>
                <w:rFonts w:ascii="Verdana" w:eastAsia="Times New Roman" w:hAnsi="Verdana" w:cs="Arial"/>
                <w:bCs/>
                <w:iCs/>
                <w:color w:val="000000" w:themeColor="text1"/>
                <w:sz w:val="22"/>
                <w:szCs w:val="22"/>
                <w:lang w:eastAsia="en-GB"/>
              </w:rPr>
              <w:t xml:space="preserve"> programme</w:t>
            </w:r>
            <w:r w:rsidRPr="00064DD9">
              <w:rPr>
                <w:rFonts w:ascii="Verdana" w:eastAsia="Times New Roman" w:hAnsi="Verdana" w:cs="Arial"/>
                <w:bCs/>
                <w:iCs/>
                <w:color w:val="000000" w:themeColor="text1"/>
                <w:sz w:val="22"/>
                <w:szCs w:val="22"/>
                <w:lang w:eastAsia="en-GB"/>
              </w:rPr>
              <w:t xml:space="preserve"> for Black and Minority Ethnic (BME) Staff</w:t>
            </w:r>
            <w:r w:rsidR="009E2550" w:rsidRPr="00064DD9">
              <w:rPr>
                <w:rFonts w:ascii="Verdana" w:eastAsia="Times New Roman" w:hAnsi="Verdana" w:cs="Arial"/>
                <w:bCs/>
                <w:iCs/>
                <w:color w:val="000000" w:themeColor="text1"/>
                <w:sz w:val="22"/>
                <w:szCs w:val="22"/>
                <w:lang w:eastAsia="en-GB"/>
              </w:rPr>
              <w:t xml:space="preserve"> to be applied. </w:t>
            </w:r>
          </w:p>
          <w:p w14:paraId="6B2B32F1" w14:textId="7D1775CC" w:rsidR="009E2550" w:rsidRPr="00064DD9" w:rsidRDefault="009E2550" w:rsidP="00B46B72">
            <w:pPr>
              <w:pStyle w:val="ListParagraph"/>
              <w:numPr>
                <w:ilvl w:val="0"/>
                <w:numId w:val="10"/>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Consider development plans for all</w:t>
            </w:r>
            <w:r w:rsidR="00651B2C" w:rsidRPr="00064DD9">
              <w:rPr>
                <w:rFonts w:ascii="Verdana" w:eastAsia="Times New Roman" w:hAnsi="Verdana" w:cs="Arial"/>
                <w:bCs/>
                <w:iCs/>
                <w:color w:val="000000" w:themeColor="text1"/>
                <w:sz w:val="22"/>
                <w:szCs w:val="22"/>
                <w:lang w:eastAsia="en-GB"/>
              </w:rPr>
              <w:t xml:space="preserve"> minority</w:t>
            </w:r>
            <w:r w:rsidRPr="00064DD9">
              <w:rPr>
                <w:rFonts w:ascii="Verdana" w:eastAsia="Times New Roman" w:hAnsi="Verdana" w:cs="Arial"/>
                <w:bCs/>
                <w:iCs/>
                <w:color w:val="000000" w:themeColor="text1"/>
                <w:sz w:val="22"/>
                <w:szCs w:val="22"/>
                <w:lang w:eastAsia="en-GB"/>
              </w:rPr>
              <w:t xml:space="preserve"> staff </w:t>
            </w:r>
            <w:r w:rsidR="002D65C2" w:rsidRPr="00064DD9">
              <w:rPr>
                <w:rFonts w:ascii="Verdana" w:eastAsia="Times New Roman" w:hAnsi="Verdana" w:cs="Arial"/>
                <w:bCs/>
                <w:iCs/>
                <w:color w:val="000000" w:themeColor="text1"/>
                <w:sz w:val="22"/>
                <w:szCs w:val="22"/>
                <w:lang w:eastAsia="en-GB"/>
              </w:rPr>
              <w:t>beyond</w:t>
            </w:r>
            <w:r w:rsidR="00EA5E38" w:rsidRPr="00064DD9">
              <w:rPr>
                <w:rFonts w:ascii="Verdana" w:eastAsia="Times New Roman" w:hAnsi="Verdana" w:cs="Arial"/>
                <w:bCs/>
                <w:iCs/>
                <w:color w:val="000000" w:themeColor="text1"/>
                <w:sz w:val="22"/>
                <w:szCs w:val="22"/>
                <w:lang w:eastAsia="en-GB"/>
              </w:rPr>
              <w:t xml:space="preserve"> RISE</w:t>
            </w:r>
          </w:p>
        </w:tc>
      </w:tr>
      <w:tr w:rsidR="00064DD9" w:rsidRPr="00064DD9" w14:paraId="3A83C699" w14:textId="77777777" w:rsidTr="00A679E5">
        <w:trPr>
          <w:trHeight w:val="405"/>
        </w:trPr>
        <w:tc>
          <w:tcPr>
            <w:tcW w:w="201" w:type="pct"/>
            <w:shd w:val="clear" w:color="auto" w:fill="auto"/>
            <w:vAlign w:val="center"/>
          </w:tcPr>
          <w:p w14:paraId="467ABD38"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6</w:t>
            </w:r>
          </w:p>
        </w:tc>
        <w:tc>
          <w:tcPr>
            <w:tcW w:w="201" w:type="pct"/>
            <w:vMerge/>
            <w:shd w:val="clear" w:color="auto" w:fill="E1F0D9"/>
          </w:tcPr>
          <w:p w14:paraId="6DB9F771"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12569A12" w14:textId="77777777" w:rsidR="00D21270" w:rsidRPr="00064DD9" w:rsidRDefault="00D21270" w:rsidP="00B46B72">
            <w:pPr>
              <w:spacing w:line="276" w:lineRule="auto"/>
              <w:rPr>
                <w:rFonts w:ascii="Verdana" w:eastAsia="Times New Roman" w:hAnsi="Verdana" w:cs="Arial"/>
                <w:b/>
                <w:bCs/>
                <w:color w:val="000000" w:themeColor="text1"/>
                <w:sz w:val="22"/>
                <w:szCs w:val="22"/>
                <w:lang w:eastAsia="en-GB"/>
              </w:rPr>
            </w:pPr>
            <w:r w:rsidRPr="00064DD9">
              <w:rPr>
                <w:rFonts w:ascii="Verdana" w:eastAsia="Times New Roman" w:hAnsi="Verdana" w:cs="Arial"/>
                <w:color w:val="000000" w:themeColor="text1"/>
                <w:sz w:val="22"/>
                <w:szCs w:val="22"/>
                <w:lang w:eastAsia="en-GB"/>
              </w:rPr>
              <w:t>Trust co-develops clear policies on addressing racism, whether experienced by patients or staff </w:t>
            </w:r>
          </w:p>
        </w:tc>
        <w:tc>
          <w:tcPr>
            <w:tcW w:w="2330" w:type="pct"/>
          </w:tcPr>
          <w:p w14:paraId="2CDF0715" w14:textId="01CDAE2C" w:rsidR="00EA5E38" w:rsidRPr="00064DD9" w:rsidRDefault="00EA5E38" w:rsidP="00B46B72">
            <w:pPr>
              <w:pStyle w:val="ListParagraph"/>
              <w:numPr>
                <w:ilvl w:val="0"/>
                <w:numId w:val="11"/>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EPUT signed UNISON's anti-racism charter 03/22</w:t>
            </w:r>
            <w:r w:rsidR="00651B2C" w:rsidRPr="00064DD9">
              <w:rPr>
                <w:rFonts w:ascii="Verdana" w:eastAsia="Times New Roman" w:hAnsi="Verdana" w:cs="Arial"/>
                <w:bCs/>
                <w:iCs/>
                <w:color w:val="000000" w:themeColor="text1"/>
                <w:sz w:val="22"/>
                <w:szCs w:val="22"/>
                <w:lang w:eastAsia="en-GB"/>
              </w:rPr>
              <w:t xml:space="preserve">. </w:t>
            </w:r>
            <w:r w:rsidRPr="00064DD9">
              <w:rPr>
                <w:rFonts w:ascii="Verdana" w:eastAsia="Times New Roman" w:hAnsi="Verdana" w:cs="Arial"/>
                <w:bCs/>
                <w:iCs/>
                <w:color w:val="000000" w:themeColor="text1"/>
                <w:sz w:val="22"/>
                <w:szCs w:val="22"/>
                <w:lang w:eastAsia="en-GB"/>
              </w:rPr>
              <w:t>Commits the organisation to prevent racial bias.</w:t>
            </w:r>
            <w:r w:rsidR="00651B2C" w:rsidRPr="00064DD9">
              <w:rPr>
                <w:rFonts w:ascii="Verdana" w:eastAsia="Times New Roman" w:hAnsi="Verdana" w:cs="Arial"/>
                <w:bCs/>
                <w:iCs/>
                <w:color w:val="000000" w:themeColor="text1"/>
                <w:sz w:val="22"/>
                <w:szCs w:val="22"/>
                <w:lang w:eastAsia="en-GB"/>
              </w:rPr>
              <w:t xml:space="preserve"> </w:t>
            </w:r>
            <w:r w:rsidRPr="00064DD9">
              <w:rPr>
                <w:rFonts w:ascii="Verdana" w:eastAsia="Times New Roman" w:hAnsi="Verdana" w:cs="Arial"/>
                <w:bCs/>
                <w:iCs/>
                <w:color w:val="000000" w:themeColor="text1"/>
                <w:sz w:val="22"/>
                <w:szCs w:val="22"/>
                <w:lang w:eastAsia="en-GB"/>
              </w:rPr>
              <w:t>It includes championing a racially diverse workforce, having a clear programme of anti-racist initiatives and providing equality training for all staff.</w:t>
            </w:r>
          </w:p>
          <w:p w14:paraId="4A9F6CC8" w14:textId="0A9EF178" w:rsidR="003A70FA" w:rsidRPr="00064DD9" w:rsidRDefault="003A70FA" w:rsidP="00B46B72">
            <w:pPr>
              <w:pStyle w:val="ListParagraph"/>
              <w:numPr>
                <w:ilvl w:val="0"/>
                <w:numId w:val="11"/>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The organisation has a plan to develop a</w:t>
            </w:r>
            <w:r w:rsidR="00B10887" w:rsidRPr="00064DD9">
              <w:rPr>
                <w:rFonts w:ascii="Verdana" w:eastAsia="Times New Roman" w:hAnsi="Verdana" w:cs="Arial"/>
                <w:bCs/>
                <w:iCs/>
                <w:color w:val="000000" w:themeColor="text1"/>
                <w:sz w:val="22"/>
                <w:szCs w:val="22"/>
                <w:lang w:eastAsia="en-GB"/>
              </w:rPr>
              <w:t>n anti-discrimination</w:t>
            </w:r>
            <w:r w:rsidRPr="00064DD9">
              <w:rPr>
                <w:rFonts w:ascii="Verdana" w:eastAsia="Times New Roman" w:hAnsi="Verdana" w:cs="Arial"/>
                <w:bCs/>
                <w:iCs/>
                <w:color w:val="000000" w:themeColor="text1"/>
                <w:sz w:val="22"/>
                <w:szCs w:val="22"/>
                <w:lang w:eastAsia="en-GB"/>
              </w:rPr>
              <w:t xml:space="preserve"> framework inclusive of patients and carers. </w:t>
            </w:r>
          </w:p>
          <w:p w14:paraId="1B65FCD5" w14:textId="080F1377" w:rsidR="00D21270" w:rsidRPr="00064DD9" w:rsidRDefault="00D21270" w:rsidP="00B46B72">
            <w:pPr>
              <w:rPr>
                <w:rFonts w:ascii="Verdana" w:eastAsia="Times New Roman" w:hAnsi="Verdana" w:cs="Arial"/>
                <w:bCs/>
                <w:iCs/>
                <w:color w:val="000000" w:themeColor="text1"/>
                <w:sz w:val="22"/>
                <w:szCs w:val="22"/>
                <w:lang w:eastAsia="en-GB"/>
              </w:rPr>
            </w:pPr>
          </w:p>
        </w:tc>
      </w:tr>
      <w:tr w:rsidR="00064DD9" w:rsidRPr="00064DD9" w14:paraId="40D7AF53" w14:textId="77777777" w:rsidTr="00A679E5">
        <w:trPr>
          <w:trHeight w:val="534"/>
        </w:trPr>
        <w:tc>
          <w:tcPr>
            <w:tcW w:w="201" w:type="pct"/>
            <w:shd w:val="clear" w:color="auto" w:fill="auto"/>
            <w:vAlign w:val="center"/>
          </w:tcPr>
          <w:p w14:paraId="6C669F8A"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lastRenderedPageBreak/>
              <w:t>7</w:t>
            </w:r>
          </w:p>
        </w:tc>
        <w:tc>
          <w:tcPr>
            <w:tcW w:w="201" w:type="pct"/>
            <w:vMerge/>
            <w:shd w:val="clear" w:color="auto" w:fill="E1F0D9"/>
          </w:tcPr>
          <w:p w14:paraId="380367AC"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75ACF2BE" w14:textId="77777777" w:rsidR="00D21270" w:rsidRPr="00064DD9" w:rsidRDefault="00D21270" w:rsidP="00B46B72">
            <w:pPr>
              <w:spacing w:line="276" w:lineRule="auto"/>
              <w:rPr>
                <w:rFonts w:ascii="Verdana" w:eastAsia="Times New Roman" w:hAnsi="Verdana" w:cs="Arial"/>
                <w:b/>
                <w:bCs/>
                <w:color w:val="000000" w:themeColor="text1"/>
                <w:sz w:val="22"/>
                <w:szCs w:val="22"/>
                <w:lang w:eastAsia="en-GB"/>
              </w:rPr>
            </w:pPr>
            <w:r w:rsidRPr="00064DD9">
              <w:rPr>
                <w:rFonts w:ascii="Verdana" w:eastAsia="Times New Roman" w:hAnsi="Verdana" w:cs="Arial"/>
                <w:color w:val="000000" w:themeColor="text1"/>
                <w:sz w:val="22"/>
                <w:szCs w:val="22"/>
                <w:lang w:eastAsia="en-GB"/>
              </w:rPr>
              <w:t>Trust co-develop and implement reciprocal mentoring programme, which focuses on improving understanding of cultural differences</w:t>
            </w:r>
          </w:p>
        </w:tc>
        <w:tc>
          <w:tcPr>
            <w:tcW w:w="2330" w:type="pct"/>
          </w:tcPr>
          <w:p w14:paraId="337EEB60" w14:textId="3F27C88D" w:rsidR="00D21270" w:rsidRPr="00064DD9" w:rsidRDefault="002D65C2" w:rsidP="00B46B72">
            <w:pPr>
              <w:pStyle w:val="ListParagraph"/>
              <w:numPr>
                <w:ilvl w:val="0"/>
                <w:numId w:val="1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Implement focussed recruitment effort for </w:t>
            </w:r>
            <w:r w:rsidR="00B10887" w:rsidRPr="00064DD9">
              <w:rPr>
                <w:rFonts w:ascii="Verdana" w:eastAsia="Times New Roman" w:hAnsi="Verdana" w:cs="Arial"/>
                <w:bCs/>
                <w:iCs/>
                <w:color w:val="000000" w:themeColor="text1"/>
                <w:sz w:val="22"/>
                <w:szCs w:val="22"/>
                <w:lang w:eastAsia="en-GB"/>
              </w:rPr>
              <w:t>Lived Experience Ambassadors (</w:t>
            </w:r>
            <w:r w:rsidRPr="00064DD9">
              <w:rPr>
                <w:rFonts w:ascii="Verdana" w:eastAsia="Times New Roman" w:hAnsi="Verdana" w:cs="Arial"/>
                <w:bCs/>
                <w:iCs/>
                <w:color w:val="000000" w:themeColor="text1"/>
                <w:sz w:val="22"/>
                <w:szCs w:val="22"/>
                <w:lang w:eastAsia="en-GB"/>
              </w:rPr>
              <w:t>LEA’s</w:t>
            </w:r>
            <w:r w:rsidR="00B10887" w:rsidRPr="00064DD9">
              <w:rPr>
                <w:rFonts w:ascii="Verdana" w:eastAsia="Times New Roman" w:hAnsi="Verdana" w:cs="Arial"/>
                <w:bCs/>
                <w:iCs/>
                <w:color w:val="000000" w:themeColor="text1"/>
                <w:sz w:val="22"/>
                <w:szCs w:val="22"/>
                <w:lang w:eastAsia="en-GB"/>
              </w:rPr>
              <w:t>)</w:t>
            </w:r>
            <w:r w:rsidRPr="00064DD9">
              <w:rPr>
                <w:rFonts w:ascii="Verdana" w:eastAsia="Times New Roman" w:hAnsi="Verdana" w:cs="Arial"/>
                <w:bCs/>
                <w:iCs/>
                <w:color w:val="000000" w:themeColor="text1"/>
                <w:sz w:val="22"/>
                <w:szCs w:val="22"/>
                <w:lang w:eastAsia="en-GB"/>
              </w:rPr>
              <w:t xml:space="preserve"> from </w:t>
            </w:r>
            <w:proofErr w:type="spellStart"/>
            <w:r w:rsidRPr="00064DD9">
              <w:rPr>
                <w:rFonts w:ascii="Verdana" w:eastAsia="Times New Roman" w:hAnsi="Verdana" w:cs="Arial"/>
                <w:bCs/>
                <w:iCs/>
                <w:color w:val="000000" w:themeColor="text1"/>
                <w:sz w:val="22"/>
                <w:szCs w:val="22"/>
                <w:lang w:eastAsia="en-GB"/>
              </w:rPr>
              <w:t>Racialised</w:t>
            </w:r>
            <w:proofErr w:type="spellEnd"/>
            <w:r w:rsidRPr="00064DD9">
              <w:rPr>
                <w:rFonts w:ascii="Verdana" w:eastAsia="Times New Roman" w:hAnsi="Verdana" w:cs="Arial"/>
                <w:bCs/>
                <w:iCs/>
                <w:color w:val="000000" w:themeColor="text1"/>
                <w:sz w:val="22"/>
                <w:szCs w:val="22"/>
                <w:lang w:eastAsia="en-GB"/>
              </w:rPr>
              <w:t xml:space="preserve"> communities</w:t>
            </w:r>
          </w:p>
          <w:p w14:paraId="26204055" w14:textId="695E2461" w:rsidR="002D65C2" w:rsidRPr="00064DD9" w:rsidRDefault="00D414C6" w:rsidP="00B46B72">
            <w:pPr>
              <w:pStyle w:val="ListParagraph"/>
              <w:numPr>
                <w:ilvl w:val="0"/>
                <w:numId w:val="1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Develop</w:t>
            </w:r>
            <w:r w:rsidR="002D65C2" w:rsidRPr="00064DD9">
              <w:rPr>
                <w:rFonts w:ascii="Verdana" w:eastAsia="Times New Roman" w:hAnsi="Verdana" w:cs="Arial"/>
                <w:bCs/>
                <w:iCs/>
                <w:color w:val="000000" w:themeColor="text1"/>
                <w:sz w:val="22"/>
                <w:szCs w:val="22"/>
                <w:lang w:eastAsia="en-GB"/>
              </w:rPr>
              <w:t xml:space="preserve"> best practice </w:t>
            </w:r>
            <w:r w:rsidRPr="00064DD9">
              <w:rPr>
                <w:rFonts w:ascii="Verdana" w:eastAsia="Times New Roman" w:hAnsi="Verdana" w:cs="Arial"/>
                <w:bCs/>
                <w:iCs/>
                <w:color w:val="000000" w:themeColor="text1"/>
                <w:sz w:val="22"/>
                <w:szCs w:val="22"/>
                <w:lang w:eastAsia="en-GB"/>
              </w:rPr>
              <w:t xml:space="preserve">model for </w:t>
            </w:r>
            <w:r w:rsidR="002D65C2" w:rsidRPr="00064DD9">
              <w:rPr>
                <w:rFonts w:ascii="Verdana" w:eastAsia="Times New Roman" w:hAnsi="Verdana" w:cs="Arial"/>
                <w:bCs/>
                <w:iCs/>
                <w:color w:val="000000" w:themeColor="text1"/>
                <w:sz w:val="22"/>
                <w:szCs w:val="22"/>
                <w:lang w:eastAsia="en-GB"/>
              </w:rPr>
              <w:t>re</w:t>
            </w:r>
            <w:r w:rsidR="003A70FA" w:rsidRPr="00064DD9">
              <w:rPr>
                <w:rFonts w:ascii="Verdana" w:eastAsia="Times New Roman" w:hAnsi="Verdana" w:cs="Arial"/>
                <w:bCs/>
                <w:iCs/>
                <w:color w:val="000000" w:themeColor="text1"/>
                <w:sz w:val="22"/>
                <w:szCs w:val="22"/>
                <w:lang w:eastAsia="en-GB"/>
              </w:rPr>
              <w:t>ciprocal</w:t>
            </w:r>
            <w:r w:rsidR="002D65C2" w:rsidRPr="00064DD9">
              <w:rPr>
                <w:rFonts w:ascii="Verdana" w:eastAsia="Times New Roman" w:hAnsi="Verdana" w:cs="Arial"/>
                <w:bCs/>
                <w:iCs/>
                <w:color w:val="000000" w:themeColor="text1"/>
                <w:sz w:val="22"/>
                <w:szCs w:val="22"/>
                <w:lang w:eastAsia="en-GB"/>
              </w:rPr>
              <w:t xml:space="preserve"> mentoring</w:t>
            </w:r>
            <w:r w:rsidRPr="00064DD9">
              <w:rPr>
                <w:rFonts w:ascii="Verdana" w:eastAsia="Times New Roman" w:hAnsi="Verdana" w:cs="Arial"/>
                <w:bCs/>
                <w:iCs/>
                <w:color w:val="000000" w:themeColor="text1"/>
                <w:sz w:val="22"/>
                <w:szCs w:val="22"/>
                <w:lang w:eastAsia="en-GB"/>
              </w:rPr>
              <w:t xml:space="preserve"> between Patients and Carers from ethnically diverse backgrounds and staff / senior leaders. </w:t>
            </w:r>
            <w:r w:rsidR="0021132B" w:rsidRPr="00064DD9">
              <w:rPr>
                <w:rFonts w:ascii="Verdana" w:eastAsia="Times New Roman" w:hAnsi="Verdana" w:cs="Arial"/>
                <w:bCs/>
                <w:iCs/>
                <w:color w:val="000000" w:themeColor="text1"/>
                <w:sz w:val="22"/>
                <w:szCs w:val="22"/>
                <w:lang w:eastAsia="en-GB"/>
              </w:rPr>
              <w:t>Highlighted</w:t>
            </w:r>
            <w:r w:rsidRPr="00064DD9">
              <w:rPr>
                <w:rFonts w:ascii="Verdana" w:eastAsia="Times New Roman" w:hAnsi="Verdana" w:cs="Arial"/>
                <w:bCs/>
                <w:iCs/>
                <w:color w:val="000000" w:themeColor="text1"/>
                <w:sz w:val="22"/>
                <w:szCs w:val="22"/>
                <w:lang w:eastAsia="en-GB"/>
              </w:rPr>
              <w:t xml:space="preserve"> as a deliverable of the Working in Partnership with People and Communities Strategy. </w:t>
            </w:r>
          </w:p>
          <w:p w14:paraId="6FA4BACF" w14:textId="685BF2BA" w:rsidR="003A70FA" w:rsidRPr="00064DD9" w:rsidRDefault="003A70FA" w:rsidP="00B46B72">
            <w:pPr>
              <w:pStyle w:val="ListParagraph"/>
              <w:numPr>
                <w:ilvl w:val="0"/>
                <w:numId w:val="12"/>
              </w:numPr>
              <w:rPr>
                <w:rFonts w:ascii="Verdana" w:eastAsia="Times New Roman" w:hAnsi="Verdana" w:cs="Arial"/>
                <w:bCs/>
                <w:iCs/>
                <w:color w:val="000000" w:themeColor="text1"/>
                <w:sz w:val="22"/>
                <w:szCs w:val="22"/>
                <w:lang w:eastAsia="en-GB"/>
              </w:rPr>
            </w:pPr>
          </w:p>
        </w:tc>
      </w:tr>
      <w:tr w:rsidR="00064DD9" w:rsidRPr="00064DD9" w14:paraId="45AB4ABD" w14:textId="77777777" w:rsidTr="00A679E5">
        <w:trPr>
          <w:trHeight w:val="825"/>
        </w:trPr>
        <w:tc>
          <w:tcPr>
            <w:tcW w:w="201" w:type="pct"/>
            <w:shd w:val="clear" w:color="auto" w:fill="auto"/>
            <w:vAlign w:val="center"/>
          </w:tcPr>
          <w:p w14:paraId="2D6DDE1E"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8</w:t>
            </w:r>
          </w:p>
        </w:tc>
        <w:tc>
          <w:tcPr>
            <w:tcW w:w="201" w:type="pct"/>
            <w:vMerge/>
            <w:shd w:val="clear" w:color="auto" w:fill="E1F0D9"/>
          </w:tcPr>
          <w:p w14:paraId="6AEEEC01"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6AE0CAA9" w14:textId="77777777" w:rsidR="00D21270" w:rsidRPr="00064DD9" w:rsidRDefault="00D21270" w:rsidP="00B46B72">
            <w:pPr>
              <w:spacing w:line="276" w:lineRule="auto"/>
              <w:rPr>
                <w:rFonts w:ascii="Verdana" w:eastAsia="Times New Roman" w:hAnsi="Verdana" w:cs="Arial"/>
                <w:b/>
                <w:bCs/>
                <w:color w:val="000000" w:themeColor="text1"/>
                <w:sz w:val="22"/>
                <w:szCs w:val="22"/>
                <w:lang w:eastAsia="en-GB"/>
              </w:rPr>
            </w:pPr>
            <w:r w:rsidRPr="00064DD9">
              <w:rPr>
                <w:rFonts w:ascii="Verdana" w:eastAsia="Times New Roman" w:hAnsi="Verdana" w:cs="Arial"/>
                <w:color w:val="000000" w:themeColor="text1"/>
                <w:sz w:val="22"/>
                <w:szCs w:val="22"/>
                <w:lang w:eastAsia="en-GB"/>
              </w:rPr>
              <w:t xml:space="preserve">Frontline workers are aware of and implement best practice in care for </w:t>
            </w:r>
            <w:proofErr w:type="spellStart"/>
            <w:r w:rsidRPr="00064DD9">
              <w:rPr>
                <w:rFonts w:ascii="Verdana" w:eastAsia="Times New Roman" w:hAnsi="Verdana" w:cs="Arial"/>
                <w:color w:val="000000" w:themeColor="text1"/>
                <w:sz w:val="22"/>
                <w:szCs w:val="22"/>
                <w:lang w:eastAsia="en-GB"/>
              </w:rPr>
              <w:t>racialised</w:t>
            </w:r>
            <w:proofErr w:type="spellEnd"/>
            <w:r w:rsidRPr="00064DD9">
              <w:rPr>
                <w:rFonts w:ascii="Verdana" w:eastAsia="Times New Roman" w:hAnsi="Verdana" w:cs="Arial"/>
                <w:color w:val="000000" w:themeColor="text1"/>
                <w:sz w:val="22"/>
                <w:szCs w:val="22"/>
                <w:lang w:eastAsia="en-GB"/>
              </w:rPr>
              <w:t xml:space="preserve"> and ethnically and culturally diverse communities, such as the NHS Talking Therapy positive practice guide for ‘</w:t>
            </w:r>
            <w:hyperlink r:id="rId6" w:history="1">
              <w:r w:rsidRPr="00064DD9">
                <w:rPr>
                  <w:rStyle w:val="Hyperlink"/>
                  <w:rFonts w:ascii="Verdana" w:eastAsia="Times New Roman" w:hAnsi="Verdana" w:cs="Arial"/>
                  <w:color w:val="000000" w:themeColor="text1"/>
                  <w:sz w:val="22"/>
                  <w:szCs w:val="22"/>
                  <w:lang w:eastAsia="en-GB"/>
                </w:rPr>
                <w:t>Black, Asian and minority ethnic</w:t>
              </w:r>
            </w:hyperlink>
            <w:r w:rsidRPr="00064DD9">
              <w:rPr>
                <w:rFonts w:ascii="Verdana" w:eastAsia="Times New Roman" w:hAnsi="Verdana" w:cs="Arial"/>
                <w:color w:val="000000" w:themeColor="text1"/>
                <w:sz w:val="22"/>
                <w:szCs w:val="22"/>
                <w:lang w:eastAsia="en-GB"/>
              </w:rPr>
              <w:t>’ patients  </w:t>
            </w:r>
          </w:p>
        </w:tc>
        <w:tc>
          <w:tcPr>
            <w:tcW w:w="2330" w:type="pct"/>
          </w:tcPr>
          <w:p w14:paraId="5386D97D" w14:textId="77777777" w:rsidR="003A70FA" w:rsidRPr="00064DD9" w:rsidRDefault="003A70FA" w:rsidP="00B46B72">
            <w:pPr>
              <w:pStyle w:val="ListParagraph"/>
              <w:rPr>
                <w:rFonts w:ascii="Verdana" w:eastAsia="Times New Roman" w:hAnsi="Verdana" w:cs="Arial"/>
                <w:bCs/>
                <w:iCs/>
                <w:color w:val="000000" w:themeColor="text1"/>
                <w:sz w:val="22"/>
                <w:szCs w:val="22"/>
                <w:lang w:eastAsia="en-GB"/>
              </w:rPr>
            </w:pPr>
          </w:p>
          <w:p w14:paraId="0D15EC77" w14:textId="11C42809" w:rsidR="00D21270" w:rsidRPr="00064DD9" w:rsidRDefault="00D414C6" w:rsidP="00B46B72">
            <w:pPr>
              <w:pStyle w:val="ListParagraph"/>
              <w:numPr>
                <w:ilvl w:val="0"/>
                <w:numId w:val="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I</w:t>
            </w:r>
            <w:r w:rsidR="0021132B" w:rsidRPr="00064DD9">
              <w:rPr>
                <w:rFonts w:ascii="Verdana" w:eastAsia="Times New Roman" w:hAnsi="Verdana" w:cs="Arial"/>
                <w:bCs/>
                <w:iCs/>
                <w:color w:val="000000" w:themeColor="text1"/>
                <w:sz w:val="22"/>
                <w:szCs w:val="22"/>
                <w:lang w:eastAsia="en-GB"/>
              </w:rPr>
              <w:t xml:space="preserve">L and LECL to work with the Equality, Diversity, and Inclusion (EDI) </w:t>
            </w:r>
            <w:r w:rsidRPr="00064DD9">
              <w:rPr>
                <w:rFonts w:ascii="Verdana" w:eastAsia="Times New Roman" w:hAnsi="Verdana" w:cs="Arial"/>
                <w:bCs/>
                <w:iCs/>
                <w:color w:val="000000" w:themeColor="text1"/>
                <w:sz w:val="22"/>
                <w:szCs w:val="22"/>
                <w:lang w:eastAsia="en-GB"/>
              </w:rPr>
              <w:t xml:space="preserve">team </w:t>
            </w:r>
            <w:r w:rsidR="003A70FA" w:rsidRPr="00064DD9">
              <w:rPr>
                <w:rFonts w:ascii="Verdana" w:eastAsia="Times New Roman" w:hAnsi="Verdana" w:cs="Arial"/>
                <w:bCs/>
                <w:iCs/>
                <w:color w:val="000000" w:themeColor="text1"/>
                <w:sz w:val="22"/>
                <w:szCs w:val="22"/>
                <w:lang w:eastAsia="en-GB"/>
              </w:rPr>
              <w:t>to agree approach</w:t>
            </w:r>
            <w:r w:rsidRPr="00064DD9">
              <w:rPr>
                <w:rFonts w:ascii="Verdana" w:eastAsia="Times New Roman" w:hAnsi="Verdana" w:cs="Arial"/>
                <w:bCs/>
                <w:iCs/>
                <w:color w:val="000000" w:themeColor="text1"/>
                <w:sz w:val="22"/>
                <w:szCs w:val="22"/>
                <w:lang w:eastAsia="en-GB"/>
              </w:rPr>
              <w:t>, along with operational services</w:t>
            </w:r>
          </w:p>
        </w:tc>
      </w:tr>
      <w:tr w:rsidR="00064DD9" w:rsidRPr="00064DD9" w14:paraId="25976727" w14:textId="77777777" w:rsidTr="00A679E5">
        <w:trPr>
          <w:trHeight w:val="825"/>
        </w:trPr>
        <w:tc>
          <w:tcPr>
            <w:tcW w:w="201" w:type="pct"/>
            <w:shd w:val="clear" w:color="auto" w:fill="auto"/>
            <w:vAlign w:val="center"/>
          </w:tcPr>
          <w:p w14:paraId="575F0043" w14:textId="77777777" w:rsidR="00D21270" w:rsidRPr="00064DD9" w:rsidRDefault="00D21270"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9</w:t>
            </w:r>
          </w:p>
        </w:tc>
        <w:tc>
          <w:tcPr>
            <w:tcW w:w="201" w:type="pct"/>
            <w:vMerge/>
            <w:shd w:val="clear" w:color="auto" w:fill="E1F0D9"/>
          </w:tcPr>
          <w:p w14:paraId="7299EEBE" w14:textId="77777777" w:rsidR="00D21270" w:rsidRPr="00064DD9" w:rsidRDefault="00D21270" w:rsidP="00B46B72">
            <w:pPr>
              <w:rPr>
                <w:rFonts w:ascii="Verdana" w:eastAsia="Times New Roman" w:hAnsi="Verdana" w:cs="Arial"/>
                <w:b/>
                <w:bCs/>
                <w:color w:val="000000" w:themeColor="text1"/>
                <w:sz w:val="22"/>
                <w:szCs w:val="22"/>
                <w:lang w:eastAsia="en-GB"/>
              </w:rPr>
            </w:pPr>
          </w:p>
        </w:tc>
        <w:tc>
          <w:tcPr>
            <w:tcW w:w="2268" w:type="pct"/>
            <w:shd w:val="clear" w:color="auto" w:fill="auto"/>
          </w:tcPr>
          <w:p w14:paraId="1668D827" w14:textId="77777777" w:rsidR="00D21270" w:rsidRPr="00064DD9" w:rsidRDefault="00D21270" w:rsidP="00B46B72">
            <w:pPr>
              <w:spacing w:line="276" w:lineRule="auto"/>
              <w:rPr>
                <w:rFonts w:ascii="Verdana" w:eastAsia="Times New Roman" w:hAnsi="Verdana" w:cs="Arial"/>
                <w:color w:val="000000" w:themeColor="text1"/>
                <w:sz w:val="22"/>
                <w:szCs w:val="22"/>
                <w:lang w:eastAsia="en-GB"/>
              </w:rPr>
            </w:pPr>
            <w:r w:rsidRPr="00064DD9">
              <w:rPr>
                <w:rFonts w:ascii="Verdana" w:hAnsi="Verdana" w:cs="Arial"/>
                <w:color w:val="000000" w:themeColor="text1"/>
                <w:sz w:val="22"/>
                <w:szCs w:val="22"/>
              </w:rPr>
              <w:t xml:space="preserve">Trusts identify a diverse range of champions which act as specialist advisers representing the </w:t>
            </w:r>
            <w:proofErr w:type="spellStart"/>
            <w:r w:rsidRPr="00064DD9">
              <w:rPr>
                <w:rFonts w:ascii="Verdana" w:hAnsi="Verdana" w:cs="Arial"/>
                <w:color w:val="000000" w:themeColor="text1"/>
                <w:sz w:val="22"/>
                <w:szCs w:val="22"/>
              </w:rPr>
              <w:t>racialised</w:t>
            </w:r>
            <w:proofErr w:type="spellEnd"/>
            <w:r w:rsidRPr="00064DD9">
              <w:rPr>
                <w:rFonts w:ascii="Verdana" w:hAnsi="Verdana" w:cs="Arial"/>
                <w:color w:val="000000" w:themeColor="text1"/>
                <w:sz w:val="22"/>
                <w:szCs w:val="22"/>
              </w:rPr>
              <w:t xml:space="preserve"> and ethnically and culturally diverse communities and supporting the Trust on anti-racism activities.   </w:t>
            </w:r>
          </w:p>
        </w:tc>
        <w:tc>
          <w:tcPr>
            <w:tcW w:w="2330" w:type="pct"/>
          </w:tcPr>
          <w:p w14:paraId="39856A16" w14:textId="77777777" w:rsidR="008645BB" w:rsidRPr="00064DD9" w:rsidRDefault="008645BB" w:rsidP="00B46B72">
            <w:pPr>
              <w:pStyle w:val="ListParagraph"/>
              <w:rPr>
                <w:rFonts w:ascii="Verdana" w:eastAsia="Times New Roman" w:hAnsi="Verdana" w:cs="Arial"/>
                <w:bCs/>
                <w:iCs/>
                <w:color w:val="000000" w:themeColor="text1"/>
                <w:sz w:val="22"/>
                <w:szCs w:val="22"/>
                <w:lang w:eastAsia="en-GB"/>
              </w:rPr>
            </w:pPr>
          </w:p>
          <w:p w14:paraId="06372B3D" w14:textId="77777777" w:rsidR="008645BB" w:rsidRPr="00064DD9" w:rsidRDefault="008645BB" w:rsidP="00B46B72">
            <w:pPr>
              <w:pStyle w:val="ListParagraph"/>
              <w:numPr>
                <w:ilvl w:val="0"/>
                <w:numId w:val="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Engagement champions who are also equality champions working across the trust as specialist advisors in this capacity</w:t>
            </w:r>
          </w:p>
          <w:p w14:paraId="052F98F5" w14:textId="3E93DC6E" w:rsidR="00D21270" w:rsidRPr="00064DD9" w:rsidRDefault="008645BB" w:rsidP="00B46B72">
            <w:pPr>
              <w:pStyle w:val="ListParagraph"/>
              <w:numPr>
                <w:ilvl w:val="0"/>
                <w:numId w:val="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Planned work to develop engagement champion pool and upskill them for PCREF. </w:t>
            </w:r>
            <w:r w:rsidR="006A703A" w:rsidRPr="00064DD9">
              <w:rPr>
                <w:rFonts w:ascii="Verdana" w:eastAsia="Times New Roman" w:hAnsi="Verdana" w:cs="Arial"/>
                <w:bCs/>
                <w:iCs/>
                <w:color w:val="000000" w:themeColor="text1"/>
                <w:sz w:val="22"/>
                <w:szCs w:val="22"/>
                <w:lang w:eastAsia="en-GB"/>
              </w:rPr>
              <w:t xml:space="preserve"> </w:t>
            </w:r>
          </w:p>
        </w:tc>
      </w:tr>
    </w:tbl>
    <w:p w14:paraId="1B8E0236" w14:textId="31915561" w:rsidR="00E700B9" w:rsidRPr="00064DD9" w:rsidRDefault="00E700B9" w:rsidP="00B46B72">
      <w:pPr>
        <w:rPr>
          <w:rFonts w:ascii="Verdana" w:hAnsi="Verdana" w:cs="Arial"/>
          <w:color w:val="000000" w:themeColor="text1"/>
          <w:sz w:val="22"/>
          <w:szCs w:val="22"/>
        </w:rPr>
      </w:pPr>
    </w:p>
    <w:p w14:paraId="51ED1A02" w14:textId="77777777" w:rsidR="00E700B9" w:rsidRPr="00064DD9" w:rsidRDefault="00E700B9" w:rsidP="00B46B72">
      <w:pPr>
        <w:rPr>
          <w:rFonts w:ascii="Verdana" w:hAnsi="Verdana" w:cs="Arial"/>
          <w:color w:val="000000" w:themeColor="text1"/>
          <w:sz w:val="22"/>
          <w:szCs w:val="22"/>
        </w:rPr>
      </w:pPr>
    </w:p>
    <w:tbl>
      <w:tblPr>
        <w:tblW w:w="5002" w:type="pct"/>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643"/>
        <w:gridCol w:w="643"/>
        <w:gridCol w:w="7054"/>
        <w:gridCol w:w="7054"/>
      </w:tblGrid>
      <w:tr w:rsidR="00064DD9" w:rsidRPr="00064DD9" w14:paraId="201C23F6" w14:textId="717586A5" w:rsidTr="00E700B9">
        <w:trPr>
          <w:trHeight w:val="761"/>
        </w:trPr>
        <w:tc>
          <w:tcPr>
            <w:tcW w:w="209" w:type="pct"/>
            <w:shd w:val="clear" w:color="auto" w:fill="auto"/>
            <w:vAlign w:val="center"/>
          </w:tcPr>
          <w:p w14:paraId="3C016978"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10</w:t>
            </w:r>
          </w:p>
        </w:tc>
        <w:tc>
          <w:tcPr>
            <w:tcW w:w="209" w:type="pct"/>
            <w:vMerge w:val="restart"/>
            <w:shd w:val="clear" w:color="auto" w:fill="FBE5D6"/>
            <w:textDirection w:val="btLr"/>
            <w:vAlign w:val="center"/>
          </w:tcPr>
          <w:p w14:paraId="1D37E874" w14:textId="77777777" w:rsidR="00E700B9" w:rsidRPr="00064DD9" w:rsidRDefault="00E700B9" w:rsidP="00B46B72">
            <w:pPr>
              <w:pStyle w:val="CommentText"/>
              <w:spacing w:after="0"/>
              <w:ind w:left="113" w:right="113"/>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Legislative &amp; Statutory Compliance</w:t>
            </w:r>
          </w:p>
        </w:tc>
        <w:tc>
          <w:tcPr>
            <w:tcW w:w="2291" w:type="pct"/>
            <w:shd w:val="clear" w:color="auto" w:fill="auto"/>
          </w:tcPr>
          <w:p w14:paraId="04DD650A" w14:textId="77777777" w:rsidR="00E700B9" w:rsidRPr="00064DD9" w:rsidRDefault="00E700B9" w:rsidP="00B46B72">
            <w:pPr>
              <w:pStyle w:val="CommentText"/>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 xml:space="preserve">Trusts coproduce service plans and care treatment plans with </w:t>
            </w:r>
            <w:proofErr w:type="spellStart"/>
            <w:r w:rsidRPr="00064DD9">
              <w:rPr>
                <w:rFonts w:ascii="Verdana" w:hAnsi="Verdana" w:cs="Arial"/>
                <w:color w:val="000000" w:themeColor="text1"/>
                <w:sz w:val="22"/>
                <w:szCs w:val="22"/>
              </w:rPr>
              <w:t>racialised</w:t>
            </w:r>
            <w:proofErr w:type="spellEnd"/>
            <w:r w:rsidRPr="00064DD9">
              <w:rPr>
                <w:rFonts w:ascii="Verdana" w:hAnsi="Verdana" w:cs="Arial"/>
                <w:color w:val="000000" w:themeColor="text1"/>
                <w:sz w:val="22"/>
                <w:szCs w:val="22"/>
              </w:rPr>
              <w:t xml:space="preserve"> and ethnically and culturally diverse communities, faith leaders, ethnic led VCSE partners, which address:</w:t>
            </w:r>
          </w:p>
          <w:p w14:paraId="3C79DB44" w14:textId="77777777" w:rsidR="00E700B9" w:rsidRPr="00064DD9" w:rsidRDefault="00E700B9" w:rsidP="00B46B72">
            <w:pPr>
              <w:pStyle w:val="CommentText"/>
              <w:numPr>
                <w:ilvl w:val="0"/>
                <w:numId w:val="1"/>
              </w:numPr>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 xml:space="preserve">Language translation service needs and or other accessible information </w:t>
            </w:r>
          </w:p>
          <w:p w14:paraId="29DDA71B" w14:textId="77777777" w:rsidR="00E700B9" w:rsidRPr="00064DD9" w:rsidRDefault="00E700B9" w:rsidP="00B46B72">
            <w:pPr>
              <w:pStyle w:val="CommentText"/>
              <w:numPr>
                <w:ilvl w:val="0"/>
                <w:numId w:val="1"/>
              </w:numPr>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Different cultural food requirements</w:t>
            </w:r>
          </w:p>
          <w:p w14:paraId="376083C3" w14:textId="77777777" w:rsidR="00E700B9" w:rsidRPr="00064DD9" w:rsidRDefault="00E700B9" w:rsidP="00B46B72">
            <w:pPr>
              <w:pStyle w:val="CommentText"/>
              <w:numPr>
                <w:ilvl w:val="0"/>
                <w:numId w:val="1"/>
              </w:numPr>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Different faith requirements, such as access to prayer spaces and spiritual support</w:t>
            </w:r>
          </w:p>
          <w:p w14:paraId="0CAB9839" w14:textId="77777777" w:rsidR="00E700B9" w:rsidRPr="00064DD9" w:rsidRDefault="00E700B9" w:rsidP="00B46B72">
            <w:pPr>
              <w:pStyle w:val="CommentText"/>
              <w:numPr>
                <w:ilvl w:val="0"/>
                <w:numId w:val="1"/>
              </w:numPr>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The type of aftercare mental health provisions offered.</w:t>
            </w:r>
          </w:p>
          <w:p w14:paraId="2DFB8804" w14:textId="77777777" w:rsidR="00E700B9" w:rsidRPr="00064DD9" w:rsidRDefault="00E700B9" w:rsidP="00B46B72">
            <w:pPr>
              <w:pStyle w:val="CommentText"/>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 xml:space="preserve">Trauma informed practice  </w:t>
            </w:r>
          </w:p>
        </w:tc>
        <w:tc>
          <w:tcPr>
            <w:tcW w:w="2291" w:type="pct"/>
          </w:tcPr>
          <w:p w14:paraId="3C2AF1A0" w14:textId="20DCDAEB" w:rsidR="008645BB" w:rsidRPr="00064DD9" w:rsidRDefault="0021132B" w:rsidP="00B46B72">
            <w:pPr>
              <w:pStyle w:val="ListParagraph"/>
              <w:numPr>
                <w:ilvl w:val="0"/>
                <w:numId w:val="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Patient Led Assessments of Care Environments (</w:t>
            </w:r>
            <w:r w:rsidR="006A703A" w:rsidRPr="00064DD9">
              <w:rPr>
                <w:rFonts w:ascii="Verdana" w:eastAsia="Times New Roman" w:hAnsi="Verdana" w:cs="Arial"/>
                <w:bCs/>
                <w:iCs/>
                <w:color w:val="000000" w:themeColor="text1"/>
                <w:sz w:val="22"/>
                <w:szCs w:val="22"/>
                <w:lang w:eastAsia="en-GB"/>
              </w:rPr>
              <w:t>PLACE</w:t>
            </w:r>
            <w:r w:rsidRPr="00064DD9">
              <w:rPr>
                <w:rFonts w:ascii="Verdana" w:eastAsia="Times New Roman" w:hAnsi="Verdana" w:cs="Arial"/>
                <w:bCs/>
                <w:iCs/>
                <w:color w:val="000000" w:themeColor="text1"/>
                <w:sz w:val="22"/>
                <w:szCs w:val="22"/>
                <w:lang w:eastAsia="en-GB"/>
              </w:rPr>
              <w:t>)</w:t>
            </w:r>
            <w:r w:rsidR="006A703A" w:rsidRPr="00064DD9">
              <w:rPr>
                <w:rFonts w:ascii="Verdana" w:eastAsia="Times New Roman" w:hAnsi="Verdana" w:cs="Arial"/>
                <w:bCs/>
                <w:iCs/>
                <w:color w:val="000000" w:themeColor="text1"/>
                <w:sz w:val="22"/>
                <w:szCs w:val="22"/>
                <w:lang w:eastAsia="en-GB"/>
              </w:rPr>
              <w:t xml:space="preserve"> includes cultural food requirements within assessment </w:t>
            </w:r>
          </w:p>
          <w:p w14:paraId="599B1133" w14:textId="79ED97BE" w:rsidR="008645BB" w:rsidRPr="00064DD9" w:rsidRDefault="00D414C6" w:rsidP="00B46B72">
            <w:pPr>
              <w:pStyle w:val="ListParagraph"/>
              <w:numPr>
                <w:ilvl w:val="0"/>
                <w:numId w:val="2"/>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 xml:space="preserve">Spiritual care team is diverse, with a mix of faith denominations, also work closely with a range of faith communities across Essex. </w:t>
            </w:r>
            <w:r w:rsidR="008645BB" w:rsidRPr="00064DD9">
              <w:rPr>
                <w:rFonts w:ascii="Verdana" w:eastAsia="Times New Roman" w:hAnsi="Verdana" w:cs="Arial"/>
                <w:bCs/>
                <w:iCs/>
                <w:color w:val="000000" w:themeColor="text1"/>
                <w:sz w:val="22"/>
                <w:szCs w:val="22"/>
                <w:lang w:eastAsia="en-GB"/>
              </w:rPr>
              <w:t xml:space="preserve"> </w:t>
            </w:r>
          </w:p>
          <w:p w14:paraId="38828FE2" w14:textId="77777777" w:rsidR="005117A9" w:rsidRPr="00064DD9" w:rsidRDefault="00D414C6" w:rsidP="00B46B72">
            <w:pPr>
              <w:pStyle w:val="ListParagraph"/>
              <w:numPr>
                <w:ilvl w:val="0"/>
                <w:numId w:val="2"/>
              </w:numPr>
              <w:rPr>
                <w:rFonts w:ascii="Verdana" w:hAnsi="Verdana" w:cs="Arial"/>
                <w:color w:val="000000" w:themeColor="text1"/>
                <w:sz w:val="22"/>
                <w:szCs w:val="22"/>
              </w:rPr>
            </w:pPr>
            <w:r w:rsidRPr="00064DD9">
              <w:rPr>
                <w:rFonts w:ascii="Verdana" w:eastAsia="Times New Roman" w:hAnsi="Verdana" w:cs="Arial"/>
                <w:bCs/>
                <w:iCs/>
                <w:color w:val="000000" w:themeColor="text1"/>
                <w:sz w:val="22"/>
                <w:szCs w:val="22"/>
                <w:lang w:eastAsia="en-GB"/>
              </w:rPr>
              <w:t>Develop Trust wide approach to translation</w:t>
            </w:r>
          </w:p>
          <w:p w14:paraId="052E2525" w14:textId="20E79CE1" w:rsidR="00D414C6" w:rsidRPr="00064DD9" w:rsidRDefault="00D414C6" w:rsidP="00B46B72">
            <w:pPr>
              <w:pStyle w:val="ListParagraph"/>
              <w:numPr>
                <w:ilvl w:val="0"/>
                <w:numId w:val="2"/>
              </w:numPr>
              <w:rPr>
                <w:rFonts w:ascii="Verdana" w:hAnsi="Verdana" w:cs="Arial"/>
                <w:color w:val="000000" w:themeColor="text1"/>
                <w:sz w:val="22"/>
                <w:szCs w:val="22"/>
              </w:rPr>
            </w:pPr>
            <w:r w:rsidRPr="00064DD9">
              <w:rPr>
                <w:rFonts w:ascii="Verdana" w:eastAsia="Times New Roman" w:hAnsi="Verdana" w:cs="Arial"/>
                <w:bCs/>
                <w:iCs/>
                <w:color w:val="000000" w:themeColor="text1"/>
                <w:sz w:val="22"/>
                <w:szCs w:val="22"/>
                <w:lang w:eastAsia="en-GB"/>
              </w:rPr>
              <w:t xml:space="preserve">Ensure as part of the Unified Electronic Patient Record programme (UEPR) that the voice of ethnic minority communities are represented. </w:t>
            </w:r>
          </w:p>
          <w:p w14:paraId="44BB5CD4" w14:textId="4C7C3F28" w:rsidR="00D414C6" w:rsidRPr="00064DD9" w:rsidRDefault="00D414C6" w:rsidP="00B46B72">
            <w:pPr>
              <w:pStyle w:val="ListParagraph"/>
              <w:numPr>
                <w:ilvl w:val="0"/>
                <w:numId w:val="2"/>
              </w:numPr>
              <w:rPr>
                <w:rFonts w:ascii="Verdana" w:hAnsi="Verdana" w:cs="Arial"/>
                <w:color w:val="000000" w:themeColor="text1"/>
                <w:sz w:val="22"/>
                <w:szCs w:val="22"/>
              </w:rPr>
            </w:pPr>
            <w:r w:rsidRPr="00064DD9">
              <w:rPr>
                <w:rFonts w:ascii="Verdana" w:eastAsia="Times New Roman" w:hAnsi="Verdana" w:cs="Arial"/>
                <w:bCs/>
                <w:iCs/>
                <w:color w:val="000000" w:themeColor="text1"/>
                <w:sz w:val="22"/>
                <w:szCs w:val="22"/>
                <w:lang w:eastAsia="en-GB"/>
              </w:rPr>
              <w:t>Make sure that faith information is a requirement for the UEPR</w:t>
            </w:r>
          </w:p>
        </w:tc>
      </w:tr>
      <w:tr w:rsidR="00064DD9" w:rsidRPr="00064DD9" w14:paraId="5D8F231A" w14:textId="62E518A4" w:rsidTr="00E700B9">
        <w:trPr>
          <w:trHeight w:val="761"/>
        </w:trPr>
        <w:tc>
          <w:tcPr>
            <w:tcW w:w="209" w:type="pct"/>
            <w:shd w:val="clear" w:color="auto" w:fill="auto"/>
            <w:vAlign w:val="center"/>
          </w:tcPr>
          <w:p w14:paraId="729C63DD"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11</w:t>
            </w:r>
          </w:p>
        </w:tc>
        <w:tc>
          <w:tcPr>
            <w:tcW w:w="209" w:type="pct"/>
            <w:vMerge/>
            <w:shd w:val="clear" w:color="auto" w:fill="FBE5D6"/>
          </w:tcPr>
          <w:p w14:paraId="74B00AC5"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p>
        </w:tc>
        <w:tc>
          <w:tcPr>
            <w:tcW w:w="2291" w:type="pct"/>
            <w:shd w:val="clear" w:color="auto" w:fill="auto"/>
          </w:tcPr>
          <w:p w14:paraId="209A2094" w14:textId="77777777" w:rsidR="00E700B9" w:rsidRPr="00064DD9" w:rsidRDefault="00E700B9" w:rsidP="00B46B72">
            <w:pPr>
              <w:pStyle w:val="CommentText"/>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 xml:space="preserve">Trusts work with ethnically and culturally diverse staff and agree on developing wellbeing equality indicators reported at </w:t>
            </w:r>
            <w:r w:rsidRPr="00064DD9">
              <w:rPr>
                <w:rFonts w:ascii="Verdana" w:hAnsi="Verdana" w:cs="Arial"/>
                <w:color w:val="000000" w:themeColor="text1"/>
                <w:sz w:val="22"/>
                <w:szCs w:val="22"/>
              </w:rPr>
              <w:lastRenderedPageBreak/>
              <w:t>Trust board level supplementary to the WRES/WDES indicators</w:t>
            </w:r>
          </w:p>
        </w:tc>
        <w:tc>
          <w:tcPr>
            <w:tcW w:w="2291" w:type="pct"/>
          </w:tcPr>
          <w:p w14:paraId="5B96CB7B" w14:textId="442206BA" w:rsidR="008645BB" w:rsidRPr="00064DD9" w:rsidRDefault="00D414C6" w:rsidP="00B46B72">
            <w:pPr>
              <w:pStyle w:val="CommentText"/>
              <w:numPr>
                <w:ilvl w:val="0"/>
                <w:numId w:val="14"/>
              </w:numPr>
              <w:spacing w:after="0" w:line="276" w:lineRule="auto"/>
              <w:rPr>
                <w:rFonts w:ascii="Verdana" w:hAnsi="Verdana" w:cs="Arial"/>
                <w:bCs/>
                <w:iCs/>
                <w:color w:val="000000" w:themeColor="text1"/>
                <w:sz w:val="22"/>
                <w:szCs w:val="22"/>
              </w:rPr>
            </w:pPr>
            <w:r w:rsidRPr="00064DD9">
              <w:rPr>
                <w:rFonts w:ascii="Verdana" w:hAnsi="Verdana" w:cs="Arial"/>
                <w:bCs/>
                <w:iCs/>
                <w:color w:val="000000" w:themeColor="text1"/>
                <w:sz w:val="22"/>
                <w:szCs w:val="22"/>
              </w:rPr>
              <w:lastRenderedPageBreak/>
              <w:t>Yes, evidenced i</w:t>
            </w:r>
            <w:r w:rsidR="008645BB" w:rsidRPr="00064DD9">
              <w:rPr>
                <w:rFonts w:ascii="Verdana" w:hAnsi="Verdana" w:cs="Arial"/>
                <w:bCs/>
                <w:iCs/>
                <w:color w:val="000000" w:themeColor="text1"/>
                <w:sz w:val="22"/>
                <w:szCs w:val="22"/>
              </w:rPr>
              <w:t>n the WRES action plan</w:t>
            </w:r>
          </w:p>
          <w:p w14:paraId="09EF2D70" w14:textId="4AB1C787" w:rsidR="008645BB" w:rsidRPr="00064DD9" w:rsidRDefault="008645BB" w:rsidP="00B46B72">
            <w:pPr>
              <w:pStyle w:val="CommentText"/>
              <w:spacing w:after="0" w:line="276" w:lineRule="auto"/>
              <w:rPr>
                <w:rFonts w:ascii="Verdana" w:hAnsi="Verdana" w:cs="Arial"/>
                <w:color w:val="000000" w:themeColor="text1"/>
                <w:sz w:val="22"/>
                <w:szCs w:val="22"/>
              </w:rPr>
            </w:pPr>
          </w:p>
        </w:tc>
      </w:tr>
      <w:tr w:rsidR="00064DD9" w:rsidRPr="00064DD9" w14:paraId="1E0A602D" w14:textId="37AEDDB5" w:rsidTr="00E700B9">
        <w:trPr>
          <w:trHeight w:val="761"/>
        </w:trPr>
        <w:tc>
          <w:tcPr>
            <w:tcW w:w="209" w:type="pct"/>
            <w:shd w:val="clear" w:color="auto" w:fill="auto"/>
            <w:vAlign w:val="center"/>
          </w:tcPr>
          <w:p w14:paraId="57427FA6"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12</w:t>
            </w:r>
          </w:p>
        </w:tc>
        <w:tc>
          <w:tcPr>
            <w:tcW w:w="209" w:type="pct"/>
            <w:vMerge w:val="restart"/>
            <w:shd w:val="clear" w:color="auto" w:fill="FAFBCD"/>
            <w:textDirection w:val="btLr"/>
            <w:vAlign w:val="center"/>
          </w:tcPr>
          <w:p w14:paraId="2D27F007" w14:textId="77777777" w:rsidR="00E700B9" w:rsidRPr="00064DD9" w:rsidRDefault="00E700B9" w:rsidP="00B46B72">
            <w:pPr>
              <w:pStyle w:val="CommentText"/>
              <w:spacing w:after="0"/>
              <w:ind w:left="113" w:right="113"/>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 xml:space="preserve">Data &amp; Information </w:t>
            </w:r>
          </w:p>
        </w:tc>
        <w:tc>
          <w:tcPr>
            <w:tcW w:w="2291" w:type="pct"/>
            <w:shd w:val="clear" w:color="auto" w:fill="auto"/>
          </w:tcPr>
          <w:p w14:paraId="70300585" w14:textId="77777777" w:rsidR="00E700B9" w:rsidRPr="00064DD9" w:rsidRDefault="00E700B9" w:rsidP="00B46B72">
            <w:pPr>
              <w:pStyle w:val="CommentText"/>
              <w:spacing w:after="0" w:line="276" w:lineRule="auto"/>
              <w:rPr>
                <w:rFonts w:ascii="Verdana" w:hAnsi="Verdana" w:cs="Arial"/>
                <w:color w:val="000000" w:themeColor="text1"/>
                <w:sz w:val="22"/>
                <w:szCs w:val="22"/>
              </w:rPr>
            </w:pPr>
            <w:r w:rsidRPr="00064DD9">
              <w:rPr>
                <w:rFonts w:ascii="Verdana" w:eastAsiaTheme="minorEastAsia" w:hAnsi="Verdana" w:cs="Arial"/>
                <w:color w:val="000000" w:themeColor="text1"/>
                <w:kern w:val="24"/>
                <w:sz w:val="22"/>
                <w:szCs w:val="22"/>
                <w:lang w:eastAsia="en-GB"/>
              </w:rPr>
              <w:t xml:space="preserve">Trust has implemented a partnership framework along with good guiding principles on what is an anti-racism and anti-oppressive partnership working </w:t>
            </w:r>
          </w:p>
        </w:tc>
        <w:tc>
          <w:tcPr>
            <w:tcW w:w="2291" w:type="pct"/>
          </w:tcPr>
          <w:p w14:paraId="1620F258" w14:textId="7DA47403" w:rsidR="00E700B9" w:rsidRPr="00064DD9" w:rsidRDefault="00D04628" w:rsidP="00B46B72">
            <w:pPr>
              <w:pStyle w:val="CommentText"/>
              <w:numPr>
                <w:ilvl w:val="0"/>
                <w:numId w:val="14"/>
              </w:numPr>
              <w:spacing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 xml:space="preserve">Thread PCREF into Quality of Care strategy with experience: </w:t>
            </w:r>
            <w:r w:rsidRPr="00064DD9">
              <w:rPr>
                <w:rFonts w:ascii="Verdana" w:eastAsiaTheme="minorEastAsia" w:hAnsi="Verdana" w:cs="Arial"/>
                <w:i/>
                <w:color w:val="000000" w:themeColor="text1"/>
                <w:kern w:val="24"/>
                <w:sz w:val="22"/>
                <w:szCs w:val="22"/>
                <w:lang w:eastAsia="en-GB"/>
              </w:rPr>
              <w:t>Those who we care for, their friends, families and carer’s experiences are vital indicators of quality of care. Our workforce’s experience is also an essential factor to create a culture of quality</w:t>
            </w:r>
          </w:p>
          <w:p w14:paraId="46BD6342" w14:textId="7B219427" w:rsidR="008645BB" w:rsidRPr="00064DD9" w:rsidRDefault="008645BB" w:rsidP="00B46B72">
            <w:pPr>
              <w:pStyle w:val="CommentText"/>
              <w:numPr>
                <w:ilvl w:val="0"/>
                <w:numId w:val="14"/>
              </w:numPr>
              <w:spacing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Executive team to have EDI objectives</w:t>
            </w:r>
            <w:r w:rsidR="00D414C6" w:rsidRPr="00064DD9">
              <w:rPr>
                <w:rFonts w:ascii="Verdana" w:eastAsiaTheme="minorEastAsia" w:hAnsi="Verdana" w:cs="Arial"/>
                <w:color w:val="000000" w:themeColor="text1"/>
                <w:kern w:val="24"/>
                <w:sz w:val="22"/>
                <w:szCs w:val="22"/>
                <w:lang w:eastAsia="en-GB"/>
              </w:rPr>
              <w:t xml:space="preserve"> moving from FY24/25 onwards</w:t>
            </w:r>
          </w:p>
          <w:p w14:paraId="4A7C2F30" w14:textId="1A5C7E53" w:rsidR="00D04628" w:rsidRPr="00064DD9" w:rsidRDefault="008645BB" w:rsidP="00B46B72">
            <w:pPr>
              <w:pStyle w:val="CommentText"/>
              <w:numPr>
                <w:ilvl w:val="0"/>
                <w:numId w:val="14"/>
              </w:numPr>
              <w:spacing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 xml:space="preserve">Working to the </w:t>
            </w:r>
            <w:r w:rsidR="00D414C6" w:rsidRPr="00064DD9">
              <w:rPr>
                <w:rFonts w:ascii="Verdana" w:eastAsiaTheme="minorEastAsia" w:hAnsi="Verdana" w:cs="Arial"/>
                <w:color w:val="000000" w:themeColor="text1"/>
                <w:kern w:val="24"/>
                <w:sz w:val="22"/>
                <w:szCs w:val="22"/>
                <w:lang w:eastAsia="en-GB"/>
              </w:rPr>
              <w:t xml:space="preserve">East of England </w:t>
            </w:r>
            <w:r w:rsidR="00B10887" w:rsidRPr="00064DD9">
              <w:rPr>
                <w:rFonts w:ascii="Verdana" w:eastAsiaTheme="minorEastAsia" w:hAnsi="Verdana" w:cs="Arial"/>
                <w:color w:val="000000" w:themeColor="text1"/>
                <w:kern w:val="24"/>
                <w:sz w:val="22"/>
                <w:szCs w:val="22"/>
                <w:lang w:eastAsia="en-GB"/>
              </w:rPr>
              <w:t>(</w:t>
            </w:r>
            <w:proofErr w:type="spellStart"/>
            <w:r w:rsidRPr="00064DD9">
              <w:rPr>
                <w:rFonts w:ascii="Verdana" w:eastAsiaTheme="minorEastAsia" w:hAnsi="Verdana" w:cs="Arial"/>
                <w:color w:val="000000" w:themeColor="text1"/>
                <w:kern w:val="24"/>
                <w:sz w:val="22"/>
                <w:szCs w:val="22"/>
                <w:lang w:eastAsia="en-GB"/>
              </w:rPr>
              <w:t>EoE</w:t>
            </w:r>
            <w:proofErr w:type="spellEnd"/>
            <w:r w:rsidR="00B10887" w:rsidRPr="00064DD9">
              <w:rPr>
                <w:rFonts w:ascii="Verdana" w:eastAsiaTheme="minorEastAsia" w:hAnsi="Verdana" w:cs="Arial"/>
                <w:color w:val="000000" w:themeColor="text1"/>
                <w:kern w:val="24"/>
                <w:sz w:val="22"/>
                <w:szCs w:val="22"/>
                <w:lang w:eastAsia="en-GB"/>
              </w:rPr>
              <w:t>)</w:t>
            </w:r>
            <w:r w:rsidRPr="00064DD9">
              <w:rPr>
                <w:rFonts w:ascii="Verdana" w:eastAsiaTheme="minorEastAsia" w:hAnsi="Verdana" w:cs="Arial"/>
                <w:color w:val="000000" w:themeColor="text1"/>
                <w:kern w:val="24"/>
                <w:sz w:val="22"/>
                <w:szCs w:val="22"/>
                <w:lang w:eastAsia="en-GB"/>
              </w:rPr>
              <w:t xml:space="preserve"> anti-racism strategy</w:t>
            </w:r>
            <w:r w:rsidR="00D414C6" w:rsidRPr="00064DD9">
              <w:rPr>
                <w:rFonts w:ascii="Verdana" w:eastAsiaTheme="minorEastAsia" w:hAnsi="Verdana" w:cs="Arial"/>
                <w:color w:val="000000" w:themeColor="text1"/>
                <w:kern w:val="24"/>
                <w:sz w:val="22"/>
                <w:szCs w:val="22"/>
                <w:lang w:eastAsia="en-GB"/>
              </w:rPr>
              <w:t>, evidence supports good progression to date</w:t>
            </w:r>
          </w:p>
        </w:tc>
      </w:tr>
      <w:tr w:rsidR="00064DD9" w:rsidRPr="00064DD9" w14:paraId="55EA07E7" w14:textId="192B1464" w:rsidTr="00E700B9">
        <w:trPr>
          <w:trHeight w:val="761"/>
        </w:trPr>
        <w:tc>
          <w:tcPr>
            <w:tcW w:w="209" w:type="pct"/>
            <w:shd w:val="clear" w:color="auto" w:fill="auto"/>
            <w:vAlign w:val="center"/>
          </w:tcPr>
          <w:p w14:paraId="0F18525A"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13</w:t>
            </w:r>
          </w:p>
        </w:tc>
        <w:tc>
          <w:tcPr>
            <w:tcW w:w="209" w:type="pct"/>
            <w:vMerge/>
            <w:shd w:val="clear" w:color="auto" w:fill="FAFBCD"/>
          </w:tcPr>
          <w:p w14:paraId="331BFC6C"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p>
        </w:tc>
        <w:tc>
          <w:tcPr>
            <w:tcW w:w="2291" w:type="pct"/>
            <w:shd w:val="clear" w:color="auto" w:fill="auto"/>
          </w:tcPr>
          <w:p w14:paraId="53AF77C7" w14:textId="77777777" w:rsidR="00E700B9" w:rsidRPr="00064DD9" w:rsidRDefault="00E700B9" w:rsidP="00B46B72">
            <w:pPr>
              <w:pStyle w:val="CommentText"/>
              <w:spacing w:after="0" w:line="276" w:lineRule="auto"/>
              <w:rPr>
                <w:rFonts w:ascii="Verdana" w:hAnsi="Verdana" w:cs="Arial"/>
                <w:color w:val="000000" w:themeColor="text1"/>
                <w:sz w:val="22"/>
                <w:szCs w:val="22"/>
              </w:rPr>
            </w:pPr>
            <w:r w:rsidRPr="00064DD9">
              <w:rPr>
                <w:rFonts w:ascii="Verdana" w:hAnsi="Verdana" w:cs="Arial"/>
                <w:color w:val="000000" w:themeColor="text1"/>
                <w:sz w:val="22"/>
                <w:szCs w:val="22"/>
              </w:rPr>
              <w:t>Trusts have identified, and support, community champion roles to inform service development, and to inform communities of early intervention support available</w:t>
            </w:r>
          </w:p>
        </w:tc>
        <w:tc>
          <w:tcPr>
            <w:tcW w:w="2291" w:type="pct"/>
          </w:tcPr>
          <w:p w14:paraId="569CB456" w14:textId="4F8F2F7E" w:rsidR="00E700B9" w:rsidRPr="00064DD9" w:rsidRDefault="008645BB" w:rsidP="00B46B72">
            <w:pPr>
              <w:pStyle w:val="CommentText"/>
              <w:numPr>
                <w:ilvl w:val="0"/>
                <w:numId w:val="2"/>
              </w:numPr>
              <w:spacing w:after="0"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 xml:space="preserve">LECL working with communities to </w:t>
            </w:r>
            <w:r w:rsidR="00537562" w:rsidRPr="00064DD9">
              <w:rPr>
                <w:rFonts w:ascii="Verdana" w:eastAsiaTheme="minorEastAsia" w:hAnsi="Verdana" w:cs="Arial"/>
                <w:color w:val="000000" w:themeColor="text1"/>
                <w:kern w:val="24"/>
                <w:sz w:val="22"/>
                <w:szCs w:val="22"/>
                <w:lang w:eastAsia="en-GB"/>
              </w:rPr>
              <w:t xml:space="preserve">develop EPUTs version of a </w:t>
            </w:r>
            <w:r w:rsidRPr="00064DD9">
              <w:rPr>
                <w:rFonts w:ascii="Verdana" w:eastAsiaTheme="minorEastAsia" w:hAnsi="Verdana" w:cs="Arial"/>
                <w:color w:val="000000" w:themeColor="text1"/>
                <w:kern w:val="24"/>
                <w:sz w:val="22"/>
                <w:szCs w:val="22"/>
                <w:lang w:eastAsia="en-GB"/>
              </w:rPr>
              <w:t xml:space="preserve">‘shadow board’ </w:t>
            </w:r>
          </w:p>
          <w:p w14:paraId="24B9EC8A" w14:textId="0FCE34FD" w:rsidR="008645BB" w:rsidRPr="00064DD9" w:rsidRDefault="00537562" w:rsidP="00B46B72">
            <w:pPr>
              <w:pStyle w:val="CommentText"/>
              <w:numPr>
                <w:ilvl w:val="0"/>
                <w:numId w:val="14"/>
              </w:numPr>
              <w:spacing w:line="276" w:lineRule="auto"/>
              <w:rPr>
                <w:rFonts w:ascii="Verdana" w:hAnsi="Verdana" w:cs="Arial"/>
                <w:color w:val="000000" w:themeColor="text1"/>
                <w:sz w:val="22"/>
                <w:szCs w:val="22"/>
              </w:rPr>
            </w:pPr>
            <w:r w:rsidRPr="00064DD9">
              <w:rPr>
                <w:rFonts w:ascii="Verdana" w:eastAsiaTheme="minorEastAsia" w:hAnsi="Verdana" w:cs="Arial"/>
                <w:color w:val="000000" w:themeColor="text1"/>
                <w:kern w:val="24"/>
                <w:sz w:val="22"/>
                <w:szCs w:val="22"/>
                <w:lang w:eastAsia="en-GB"/>
              </w:rPr>
              <w:t>Independent advisory group, learning from the M</w:t>
            </w:r>
            <w:r w:rsidR="0021132B" w:rsidRPr="00064DD9">
              <w:rPr>
                <w:rFonts w:ascii="Verdana" w:eastAsiaTheme="minorEastAsia" w:hAnsi="Verdana" w:cs="Arial"/>
                <w:color w:val="000000" w:themeColor="text1"/>
                <w:kern w:val="24"/>
                <w:sz w:val="22"/>
                <w:szCs w:val="22"/>
                <w:lang w:eastAsia="en-GB"/>
              </w:rPr>
              <w:t>etropolitan Police</w:t>
            </w:r>
          </w:p>
        </w:tc>
      </w:tr>
      <w:tr w:rsidR="00064DD9" w:rsidRPr="00064DD9" w14:paraId="451CECAC" w14:textId="0BB4240E" w:rsidTr="00E700B9">
        <w:trPr>
          <w:trHeight w:val="761"/>
        </w:trPr>
        <w:tc>
          <w:tcPr>
            <w:tcW w:w="209" w:type="pct"/>
            <w:shd w:val="clear" w:color="auto" w:fill="auto"/>
            <w:vAlign w:val="center"/>
          </w:tcPr>
          <w:p w14:paraId="0E3DFC51"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14</w:t>
            </w:r>
          </w:p>
        </w:tc>
        <w:tc>
          <w:tcPr>
            <w:tcW w:w="209" w:type="pct"/>
            <w:vMerge/>
            <w:shd w:val="clear" w:color="auto" w:fill="FAFBCD"/>
          </w:tcPr>
          <w:p w14:paraId="7B056944" w14:textId="77777777" w:rsidR="00E700B9" w:rsidRPr="00064DD9" w:rsidRDefault="00E700B9" w:rsidP="00B46B72">
            <w:pPr>
              <w:pStyle w:val="CommentText"/>
              <w:spacing w:after="0"/>
              <w:rPr>
                <w:rFonts w:ascii="Verdana" w:eastAsia="Times New Roman" w:hAnsi="Verdana" w:cs="Arial"/>
                <w:b/>
                <w:bCs/>
                <w:color w:val="000000" w:themeColor="text1"/>
                <w:sz w:val="22"/>
                <w:szCs w:val="22"/>
                <w:lang w:eastAsia="en-GB"/>
              </w:rPr>
            </w:pPr>
          </w:p>
        </w:tc>
        <w:tc>
          <w:tcPr>
            <w:tcW w:w="2291" w:type="pct"/>
            <w:shd w:val="clear" w:color="auto" w:fill="auto"/>
          </w:tcPr>
          <w:p w14:paraId="19A45E9A" w14:textId="77777777" w:rsidR="00E700B9" w:rsidRPr="00064DD9" w:rsidRDefault="00E700B9" w:rsidP="00B46B72">
            <w:pPr>
              <w:pStyle w:val="CommentText"/>
              <w:spacing w:after="0"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 xml:space="preserve">Trusts evaluate the impact of partnership working including Trusts working towards equitable </w:t>
            </w:r>
            <w:proofErr w:type="gramStart"/>
            <w:r w:rsidRPr="00064DD9">
              <w:rPr>
                <w:rFonts w:ascii="Verdana" w:eastAsiaTheme="minorEastAsia" w:hAnsi="Verdana" w:cs="Arial"/>
                <w:color w:val="000000" w:themeColor="text1"/>
                <w:kern w:val="24"/>
                <w:sz w:val="22"/>
                <w:szCs w:val="22"/>
                <w:lang w:eastAsia="en-GB"/>
              </w:rPr>
              <w:t>relationships, that</w:t>
            </w:r>
            <w:proofErr w:type="gramEnd"/>
            <w:r w:rsidRPr="00064DD9">
              <w:rPr>
                <w:rFonts w:ascii="Verdana" w:eastAsiaTheme="minorEastAsia" w:hAnsi="Verdana" w:cs="Arial"/>
                <w:color w:val="000000" w:themeColor="text1"/>
                <w:kern w:val="24"/>
                <w:sz w:val="22"/>
                <w:szCs w:val="22"/>
                <w:lang w:eastAsia="en-GB"/>
              </w:rPr>
              <w:t xml:space="preserve"> has mutual benefits and shared decision-making with </w:t>
            </w:r>
            <w:proofErr w:type="spellStart"/>
            <w:r w:rsidRPr="00064DD9">
              <w:rPr>
                <w:rFonts w:ascii="Verdana" w:eastAsiaTheme="minorEastAsia" w:hAnsi="Verdana" w:cs="Arial"/>
                <w:color w:val="000000" w:themeColor="text1"/>
                <w:kern w:val="24"/>
                <w:sz w:val="22"/>
                <w:szCs w:val="22"/>
                <w:lang w:eastAsia="en-GB"/>
              </w:rPr>
              <w:t>racialised</w:t>
            </w:r>
            <w:proofErr w:type="spellEnd"/>
            <w:r w:rsidRPr="00064DD9">
              <w:rPr>
                <w:rFonts w:ascii="Verdana" w:eastAsiaTheme="minorEastAsia" w:hAnsi="Verdana" w:cs="Arial"/>
                <w:color w:val="000000" w:themeColor="text1"/>
                <w:kern w:val="24"/>
                <w:sz w:val="22"/>
                <w:szCs w:val="22"/>
                <w:lang w:eastAsia="en-GB"/>
              </w:rPr>
              <w:t xml:space="preserve"> and ethnically and culturally diverse communities. This includes monitoring satisfaction levels with partner organisations, patients, carers, and staff</w:t>
            </w:r>
          </w:p>
        </w:tc>
        <w:tc>
          <w:tcPr>
            <w:tcW w:w="2291" w:type="pct"/>
          </w:tcPr>
          <w:p w14:paraId="68426781" w14:textId="77777777" w:rsidR="00D414C6" w:rsidRPr="00064DD9" w:rsidRDefault="00D414C6" w:rsidP="00B46B72">
            <w:pPr>
              <w:pStyle w:val="CommentText"/>
              <w:spacing w:after="0" w:line="276" w:lineRule="auto"/>
              <w:ind w:left="720"/>
              <w:rPr>
                <w:rFonts w:ascii="Verdana" w:eastAsiaTheme="minorEastAsia" w:hAnsi="Verdana" w:cs="Arial"/>
                <w:color w:val="000000" w:themeColor="text1"/>
                <w:kern w:val="24"/>
                <w:sz w:val="22"/>
                <w:szCs w:val="22"/>
                <w:lang w:eastAsia="en-GB"/>
              </w:rPr>
            </w:pPr>
          </w:p>
          <w:p w14:paraId="4A0CE87F" w14:textId="358FC9ED" w:rsidR="00E700B9" w:rsidRPr="00064DD9" w:rsidRDefault="00A94BBD" w:rsidP="00B46B72">
            <w:pPr>
              <w:pStyle w:val="CommentText"/>
              <w:numPr>
                <w:ilvl w:val="0"/>
                <w:numId w:val="15"/>
              </w:numPr>
              <w:spacing w:after="0"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Evaluation impact from system; maturity framework</w:t>
            </w:r>
          </w:p>
          <w:p w14:paraId="6092232C" w14:textId="3A95E9A8" w:rsidR="00A94BBD" w:rsidRPr="00064DD9" w:rsidRDefault="00D414C6" w:rsidP="00B46B72">
            <w:pPr>
              <w:pStyle w:val="CommentText"/>
              <w:numPr>
                <w:ilvl w:val="0"/>
                <w:numId w:val="15"/>
              </w:numPr>
              <w:spacing w:after="0"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 xml:space="preserve">EDI </w:t>
            </w:r>
            <w:r w:rsidR="00A94BBD" w:rsidRPr="00064DD9">
              <w:rPr>
                <w:rFonts w:ascii="Verdana" w:eastAsiaTheme="minorEastAsia" w:hAnsi="Verdana" w:cs="Arial"/>
                <w:color w:val="000000" w:themeColor="text1"/>
                <w:kern w:val="24"/>
                <w:sz w:val="22"/>
                <w:szCs w:val="22"/>
                <w:lang w:eastAsia="en-GB"/>
              </w:rPr>
              <w:t>Dashboard</w:t>
            </w:r>
            <w:r w:rsidRPr="00064DD9">
              <w:rPr>
                <w:rFonts w:ascii="Verdana" w:eastAsiaTheme="minorEastAsia" w:hAnsi="Verdana" w:cs="Arial"/>
                <w:color w:val="000000" w:themeColor="text1"/>
                <w:kern w:val="24"/>
                <w:sz w:val="22"/>
                <w:szCs w:val="22"/>
                <w:lang w:eastAsia="en-GB"/>
              </w:rPr>
              <w:t xml:space="preserve"> has been developed at MSE ICS level. Further development to be done, including a focus on Patient and Carer Race Equality Date </w:t>
            </w:r>
            <w:r w:rsidR="00A94BBD" w:rsidRPr="00064DD9">
              <w:rPr>
                <w:rFonts w:ascii="Verdana" w:eastAsiaTheme="minorEastAsia" w:hAnsi="Verdana" w:cs="Arial"/>
                <w:color w:val="000000" w:themeColor="text1"/>
                <w:kern w:val="24"/>
                <w:sz w:val="22"/>
                <w:szCs w:val="22"/>
                <w:lang w:eastAsia="en-GB"/>
              </w:rPr>
              <w:t>(</w:t>
            </w:r>
            <w:r w:rsidRPr="00064DD9">
              <w:rPr>
                <w:rFonts w:ascii="Verdana" w:eastAsiaTheme="minorEastAsia" w:hAnsi="Verdana" w:cs="Arial"/>
                <w:color w:val="000000" w:themeColor="text1"/>
                <w:kern w:val="24"/>
                <w:sz w:val="22"/>
                <w:szCs w:val="22"/>
                <w:lang w:eastAsia="en-GB"/>
              </w:rPr>
              <w:t xml:space="preserve">developed in </w:t>
            </w:r>
            <w:proofErr w:type="spellStart"/>
            <w:r w:rsidR="00A94BBD" w:rsidRPr="00064DD9">
              <w:rPr>
                <w:rFonts w:ascii="Verdana" w:eastAsiaTheme="minorEastAsia" w:hAnsi="Verdana" w:cs="Arial"/>
                <w:color w:val="000000" w:themeColor="text1"/>
                <w:kern w:val="24"/>
                <w:sz w:val="22"/>
                <w:szCs w:val="22"/>
                <w:lang w:eastAsia="en-GB"/>
              </w:rPr>
              <w:t>PowerBI</w:t>
            </w:r>
            <w:proofErr w:type="spellEnd"/>
            <w:r w:rsidR="00A94BBD" w:rsidRPr="00064DD9">
              <w:rPr>
                <w:rFonts w:ascii="Verdana" w:eastAsiaTheme="minorEastAsia" w:hAnsi="Verdana" w:cs="Arial"/>
                <w:color w:val="000000" w:themeColor="text1"/>
                <w:kern w:val="24"/>
                <w:sz w:val="22"/>
                <w:szCs w:val="22"/>
                <w:lang w:eastAsia="en-GB"/>
              </w:rPr>
              <w:t>)</w:t>
            </w:r>
          </w:p>
          <w:p w14:paraId="18D7F039" w14:textId="696707E6" w:rsidR="00A94BBD" w:rsidRPr="00064DD9" w:rsidRDefault="00A94BBD" w:rsidP="00B46B72">
            <w:pPr>
              <w:pStyle w:val="CommentText"/>
              <w:spacing w:after="0" w:line="276" w:lineRule="auto"/>
              <w:ind w:left="720"/>
              <w:rPr>
                <w:rFonts w:ascii="Verdana" w:eastAsiaTheme="minorEastAsia" w:hAnsi="Verdana" w:cs="Arial"/>
                <w:color w:val="000000" w:themeColor="text1"/>
                <w:kern w:val="24"/>
                <w:sz w:val="22"/>
                <w:szCs w:val="22"/>
                <w:lang w:eastAsia="en-GB"/>
              </w:rPr>
            </w:pPr>
          </w:p>
        </w:tc>
      </w:tr>
      <w:tr w:rsidR="00064DD9" w:rsidRPr="00064DD9" w14:paraId="6D659646" w14:textId="2F278AF5" w:rsidTr="00E700B9">
        <w:trPr>
          <w:trHeight w:val="361"/>
        </w:trPr>
        <w:tc>
          <w:tcPr>
            <w:tcW w:w="209" w:type="pct"/>
            <w:shd w:val="clear" w:color="auto" w:fill="auto"/>
            <w:vAlign w:val="center"/>
          </w:tcPr>
          <w:p w14:paraId="01B058CE" w14:textId="77777777" w:rsidR="00E700B9" w:rsidRPr="00064DD9" w:rsidRDefault="00E700B9"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15</w:t>
            </w:r>
          </w:p>
        </w:tc>
        <w:tc>
          <w:tcPr>
            <w:tcW w:w="209" w:type="pct"/>
            <w:vMerge/>
            <w:shd w:val="clear" w:color="auto" w:fill="FAFBCD"/>
          </w:tcPr>
          <w:p w14:paraId="654B93E7" w14:textId="77777777" w:rsidR="00E700B9" w:rsidRPr="00064DD9" w:rsidRDefault="00E700B9" w:rsidP="00B46B72">
            <w:pPr>
              <w:rPr>
                <w:rFonts w:ascii="Verdana" w:eastAsia="Times New Roman" w:hAnsi="Verdana" w:cs="Arial"/>
                <w:b/>
                <w:bCs/>
                <w:color w:val="000000" w:themeColor="text1"/>
                <w:sz w:val="22"/>
                <w:szCs w:val="22"/>
                <w:lang w:eastAsia="en-GB"/>
              </w:rPr>
            </w:pPr>
          </w:p>
        </w:tc>
        <w:tc>
          <w:tcPr>
            <w:tcW w:w="2291" w:type="pct"/>
            <w:shd w:val="clear" w:color="auto" w:fill="auto"/>
          </w:tcPr>
          <w:p w14:paraId="1F75E02F" w14:textId="77777777" w:rsidR="00E700B9" w:rsidRPr="00064DD9" w:rsidRDefault="00E700B9" w:rsidP="00B46B72">
            <w:pPr>
              <w:spacing w:line="276" w:lineRule="auto"/>
              <w:rPr>
                <w:rFonts w:ascii="Verdana" w:eastAsia="Times New Roman" w:hAnsi="Verdana" w:cs="Arial"/>
                <w:b/>
                <w:bCs/>
                <w:color w:val="000000" w:themeColor="text1"/>
                <w:sz w:val="22"/>
                <w:szCs w:val="22"/>
                <w:lang w:eastAsia="en-GB"/>
              </w:rPr>
            </w:pPr>
            <w:r w:rsidRPr="00064DD9">
              <w:rPr>
                <w:rFonts w:ascii="Verdana" w:hAnsi="Verdana" w:cs="Arial"/>
                <w:color w:val="000000" w:themeColor="text1"/>
                <w:sz w:val="22"/>
                <w:szCs w:val="22"/>
              </w:rPr>
              <w:t>Trusts implements a clear plan to improve staff survey outcomes and consider the racial diversity of ethnically and culturally diverse staff including alignment with the regional Mental Health Workforce Equity Fellowship.</w:t>
            </w:r>
          </w:p>
        </w:tc>
        <w:tc>
          <w:tcPr>
            <w:tcW w:w="2291" w:type="pct"/>
          </w:tcPr>
          <w:p w14:paraId="780021B6" w14:textId="77777777" w:rsidR="00D414C6" w:rsidRPr="00064DD9" w:rsidRDefault="00D414C6" w:rsidP="00B46B72">
            <w:pPr>
              <w:pStyle w:val="ListParagraph"/>
              <w:spacing w:line="276" w:lineRule="auto"/>
              <w:rPr>
                <w:rFonts w:ascii="Verdana" w:eastAsiaTheme="minorEastAsia" w:hAnsi="Verdana" w:cs="Arial"/>
                <w:color w:val="000000" w:themeColor="text1"/>
                <w:kern w:val="24"/>
                <w:sz w:val="22"/>
                <w:szCs w:val="22"/>
                <w:lang w:eastAsia="en-GB"/>
              </w:rPr>
            </w:pPr>
          </w:p>
          <w:p w14:paraId="041AC779" w14:textId="1B5B79B0" w:rsidR="00E700B9" w:rsidRPr="00064DD9" w:rsidRDefault="00A94BBD" w:rsidP="00B46B72">
            <w:pPr>
              <w:pStyle w:val="ListParagraph"/>
              <w:numPr>
                <w:ilvl w:val="0"/>
                <w:numId w:val="16"/>
              </w:numPr>
              <w:spacing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O</w:t>
            </w:r>
            <w:r w:rsidR="0021132B" w:rsidRPr="00064DD9">
              <w:rPr>
                <w:rFonts w:ascii="Verdana" w:eastAsiaTheme="minorEastAsia" w:hAnsi="Verdana" w:cs="Arial"/>
                <w:color w:val="000000" w:themeColor="text1"/>
                <w:kern w:val="24"/>
                <w:sz w:val="22"/>
                <w:szCs w:val="22"/>
                <w:lang w:eastAsia="en-GB"/>
              </w:rPr>
              <w:t>ngoing action plan f</w:t>
            </w:r>
            <w:r w:rsidRPr="00064DD9">
              <w:rPr>
                <w:rFonts w:ascii="Verdana" w:eastAsiaTheme="minorEastAsia" w:hAnsi="Verdana" w:cs="Arial"/>
                <w:color w:val="000000" w:themeColor="text1"/>
                <w:kern w:val="24"/>
                <w:sz w:val="22"/>
                <w:szCs w:val="22"/>
                <w:lang w:eastAsia="en-GB"/>
              </w:rPr>
              <w:t>r</w:t>
            </w:r>
            <w:r w:rsidR="0021132B" w:rsidRPr="00064DD9">
              <w:rPr>
                <w:rFonts w:ascii="Verdana" w:eastAsiaTheme="minorEastAsia" w:hAnsi="Verdana" w:cs="Arial"/>
                <w:color w:val="000000" w:themeColor="text1"/>
                <w:kern w:val="24"/>
                <w:sz w:val="22"/>
                <w:szCs w:val="22"/>
                <w:lang w:eastAsia="en-GB"/>
              </w:rPr>
              <w:t>om</w:t>
            </w:r>
            <w:r w:rsidRPr="00064DD9">
              <w:rPr>
                <w:rFonts w:ascii="Verdana" w:eastAsiaTheme="minorEastAsia" w:hAnsi="Verdana" w:cs="Arial"/>
                <w:color w:val="000000" w:themeColor="text1"/>
                <w:kern w:val="24"/>
                <w:sz w:val="22"/>
                <w:szCs w:val="22"/>
                <w:lang w:eastAsia="en-GB"/>
              </w:rPr>
              <w:t xml:space="preserve"> staff survey 2022</w:t>
            </w:r>
          </w:p>
          <w:p w14:paraId="1B0AA116" w14:textId="527C4C4C" w:rsidR="00056221" w:rsidRPr="00064DD9" w:rsidRDefault="00056221" w:rsidP="00B46B72">
            <w:pPr>
              <w:pStyle w:val="ListParagraph"/>
              <w:spacing w:line="276" w:lineRule="auto"/>
              <w:rPr>
                <w:rFonts w:ascii="Verdana" w:hAnsi="Verdana" w:cs="Arial"/>
                <w:color w:val="000000" w:themeColor="text1"/>
                <w:sz w:val="22"/>
                <w:szCs w:val="22"/>
              </w:rPr>
            </w:pPr>
          </w:p>
        </w:tc>
      </w:tr>
      <w:tr w:rsidR="00064DD9" w:rsidRPr="00064DD9" w14:paraId="3A9CC93C" w14:textId="01D298CC" w:rsidTr="00E700B9">
        <w:trPr>
          <w:trHeight w:val="533"/>
        </w:trPr>
        <w:tc>
          <w:tcPr>
            <w:tcW w:w="209" w:type="pct"/>
            <w:shd w:val="clear" w:color="auto" w:fill="auto"/>
            <w:vAlign w:val="center"/>
          </w:tcPr>
          <w:p w14:paraId="6D42F9FB" w14:textId="77777777" w:rsidR="00E700B9" w:rsidRPr="00064DD9" w:rsidRDefault="00E700B9"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16</w:t>
            </w:r>
          </w:p>
        </w:tc>
        <w:tc>
          <w:tcPr>
            <w:tcW w:w="209" w:type="pct"/>
            <w:vMerge/>
            <w:shd w:val="clear" w:color="auto" w:fill="FAFBCD"/>
          </w:tcPr>
          <w:p w14:paraId="3D7D0A72" w14:textId="77777777" w:rsidR="00E700B9" w:rsidRPr="00064DD9" w:rsidRDefault="00E700B9" w:rsidP="00B46B72">
            <w:pPr>
              <w:rPr>
                <w:rFonts w:ascii="Verdana" w:eastAsia="Times New Roman" w:hAnsi="Verdana" w:cs="Arial"/>
                <w:b/>
                <w:bCs/>
                <w:color w:val="000000" w:themeColor="text1"/>
                <w:sz w:val="22"/>
                <w:szCs w:val="22"/>
                <w:lang w:eastAsia="en-GB"/>
              </w:rPr>
            </w:pPr>
          </w:p>
        </w:tc>
        <w:tc>
          <w:tcPr>
            <w:tcW w:w="2291" w:type="pct"/>
            <w:shd w:val="clear" w:color="auto" w:fill="auto"/>
          </w:tcPr>
          <w:p w14:paraId="01067F6D" w14:textId="77777777" w:rsidR="00E700B9" w:rsidRPr="00064DD9" w:rsidRDefault="00E700B9" w:rsidP="00B46B72">
            <w:pPr>
              <w:spacing w:line="276" w:lineRule="auto"/>
              <w:rPr>
                <w:rFonts w:ascii="Verdana" w:eastAsia="Times New Roman" w:hAnsi="Verdana" w:cs="Arial"/>
                <w:b/>
                <w:bCs/>
                <w:color w:val="000000" w:themeColor="text1"/>
                <w:sz w:val="22"/>
                <w:szCs w:val="22"/>
                <w:lang w:eastAsia="en-GB"/>
              </w:rPr>
            </w:pPr>
            <w:r w:rsidRPr="00064DD9">
              <w:rPr>
                <w:rFonts w:ascii="Verdana" w:hAnsi="Verdana" w:cs="Arial"/>
                <w:color w:val="000000" w:themeColor="text1"/>
                <w:sz w:val="22"/>
                <w:szCs w:val="22"/>
              </w:rPr>
              <w:t>Trusts co-produce research initiatives with local communities to understand barriers and opportunities in improving race equity in service access, experience, and outcomes.</w:t>
            </w:r>
          </w:p>
        </w:tc>
        <w:tc>
          <w:tcPr>
            <w:tcW w:w="2291" w:type="pct"/>
          </w:tcPr>
          <w:p w14:paraId="073C6862" w14:textId="23EBF4E8" w:rsidR="00E700B9" w:rsidRPr="00064DD9" w:rsidRDefault="005117A9" w:rsidP="00B46B72">
            <w:pPr>
              <w:pStyle w:val="CommentText"/>
              <w:numPr>
                <w:ilvl w:val="0"/>
                <w:numId w:val="15"/>
              </w:numPr>
              <w:spacing w:after="0" w:line="276" w:lineRule="auto"/>
              <w:rPr>
                <w:rFonts w:ascii="Verdana" w:hAnsi="Verdana" w:cs="Arial"/>
                <w:color w:val="000000" w:themeColor="text1"/>
                <w:sz w:val="22"/>
                <w:szCs w:val="22"/>
              </w:rPr>
            </w:pPr>
            <w:r w:rsidRPr="00064DD9">
              <w:rPr>
                <w:rFonts w:ascii="Verdana" w:eastAsiaTheme="minorEastAsia" w:hAnsi="Verdana" w:cs="Arial"/>
                <w:color w:val="000000" w:themeColor="text1"/>
                <w:kern w:val="24"/>
                <w:sz w:val="22"/>
                <w:szCs w:val="22"/>
                <w:lang w:eastAsia="en-GB"/>
              </w:rPr>
              <w:t xml:space="preserve">Utilise SMI </w:t>
            </w:r>
            <w:r w:rsidR="00537562" w:rsidRPr="00064DD9">
              <w:rPr>
                <w:rFonts w:ascii="Verdana" w:eastAsiaTheme="minorEastAsia" w:hAnsi="Verdana" w:cs="Arial"/>
                <w:color w:val="000000" w:themeColor="text1"/>
                <w:kern w:val="24"/>
                <w:sz w:val="22"/>
                <w:szCs w:val="22"/>
                <w:lang w:eastAsia="en-GB"/>
              </w:rPr>
              <w:t>health check</w:t>
            </w:r>
            <w:r w:rsidRPr="00064DD9">
              <w:rPr>
                <w:rFonts w:ascii="Verdana" w:eastAsiaTheme="minorEastAsia" w:hAnsi="Verdana" w:cs="Arial"/>
                <w:color w:val="000000" w:themeColor="text1"/>
                <w:kern w:val="24"/>
                <w:sz w:val="22"/>
                <w:szCs w:val="22"/>
                <w:lang w:eastAsia="en-GB"/>
              </w:rPr>
              <w:t xml:space="preserve"> results ( data collection finishes Jan 24 ) to coproduce research initiatives</w:t>
            </w:r>
            <w:r w:rsidRPr="00064DD9">
              <w:rPr>
                <w:rFonts w:ascii="Verdana" w:hAnsi="Verdana" w:cs="Arial"/>
                <w:color w:val="000000" w:themeColor="text1"/>
                <w:sz w:val="22"/>
                <w:szCs w:val="22"/>
              </w:rPr>
              <w:t xml:space="preserve"> </w:t>
            </w:r>
          </w:p>
        </w:tc>
      </w:tr>
      <w:tr w:rsidR="00064DD9" w:rsidRPr="00064DD9" w14:paraId="12F97022" w14:textId="337D39C4" w:rsidTr="00E700B9">
        <w:trPr>
          <w:trHeight w:val="632"/>
        </w:trPr>
        <w:tc>
          <w:tcPr>
            <w:tcW w:w="209" w:type="pct"/>
            <w:shd w:val="clear" w:color="auto" w:fill="auto"/>
            <w:vAlign w:val="center"/>
          </w:tcPr>
          <w:p w14:paraId="2BE0D4FF" w14:textId="77777777" w:rsidR="00E700B9" w:rsidRPr="00064DD9" w:rsidRDefault="00E700B9"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t>17</w:t>
            </w:r>
          </w:p>
        </w:tc>
        <w:tc>
          <w:tcPr>
            <w:tcW w:w="209" w:type="pct"/>
            <w:vMerge/>
            <w:shd w:val="clear" w:color="auto" w:fill="FAFBCD"/>
          </w:tcPr>
          <w:p w14:paraId="6B57F813" w14:textId="77777777" w:rsidR="00E700B9" w:rsidRPr="00064DD9" w:rsidRDefault="00E700B9" w:rsidP="00B46B72">
            <w:pPr>
              <w:rPr>
                <w:rFonts w:ascii="Verdana" w:eastAsia="Times New Roman" w:hAnsi="Verdana" w:cs="Arial"/>
                <w:b/>
                <w:bCs/>
                <w:color w:val="000000" w:themeColor="text1"/>
                <w:sz w:val="22"/>
                <w:szCs w:val="22"/>
                <w:lang w:eastAsia="en-GB"/>
              </w:rPr>
            </w:pPr>
          </w:p>
        </w:tc>
        <w:tc>
          <w:tcPr>
            <w:tcW w:w="2291" w:type="pct"/>
            <w:shd w:val="clear" w:color="auto" w:fill="auto"/>
          </w:tcPr>
          <w:p w14:paraId="28D4EF02" w14:textId="77777777" w:rsidR="00E700B9" w:rsidRPr="00064DD9" w:rsidRDefault="00E700B9" w:rsidP="00B46B72">
            <w:pPr>
              <w:spacing w:line="276" w:lineRule="auto"/>
              <w:rPr>
                <w:rFonts w:ascii="Verdana" w:hAnsi="Verdana" w:cs="Arial"/>
                <w:color w:val="000000" w:themeColor="text1"/>
                <w:sz w:val="22"/>
                <w:szCs w:val="22"/>
              </w:rPr>
            </w:pPr>
            <w:r w:rsidRPr="00064DD9">
              <w:rPr>
                <w:rFonts w:ascii="Verdana" w:hAnsi="Verdana" w:cs="Arial"/>
                <w:color w:val="000000" w:themeColor="text1"/>
                <w:sz w:val="22"/>
                <w:szCs w:val="22"/>
              </w:rPr>
              <w:t xml:space="preserve">Trusts work closely with their local authority partners and </w:t>
            </w:r>
            <w:r w:rsidRPr="00064DD9">
              <w:rPr>
                <w:rFonts w:ascii="Verdana" w:eastAsia="Times New Roman" w:hAnsi="Verdana" w:cs="Arial"/>
                <w:color w:val="000000" w:themeColor="text1"/>
                <w:sz w:val="22"/>
                <w:szCs w:val="22"/>
                <w:lang w:eastAsia="en-GB"/>
              </w:rPr>
              <w:t xml:space="preserve">evidence feedback from culturally appropriate advocacy </w:t>
            </w:r>
            <w:r w:rsidRPr="00064DD9">
              <w:rPr>
                <w:rFonts w:ascii="Verdana" w:eastAsia="Times New Roman" w:hAnsi="Verdana" w:cs="Arial"/>
                <w:color w:val="000000" w:themeColor="text1"/>
                <w:sz w:val="22"/>
                <w:szCs w:val="22"/>
                <w:lang w:eastAsia="en-GB"/>
              </w:rPr>
              <w:lastRenderedPageBreak/>
              <w:t xml:space="preserve">services to improve service provision - including qualitative and quantitative data sharing. </w:t>
            </w:r>
          </w:p>
        </w:tc>
        <w:tc>
          <w:tcPr>
            <w:tcW w:w="2291" w:type="pct"/>
          </w:tcPr>
          <w:p w14:paraId="3526240D" w14:textId="77777777" w:rsidR="00A94BBD" w:rsidRPr="00064DD9" w:rsidRDefault="00A94BBD" w:rsidP="00B46B72">
            <w:pPr>
              <w:pStyle w:val="ListParagraph"/>
              <w:spacing w:line="276" w:lineRule="auto"/>
              <w:rPr>
                <w:rFonts w:ascii="Verdana" w:hAnsi="Verdana" w:cs="Arial"/>
                <w:color w:val="000000" w:themeColor="text1"/>
                <w:sz w:val="22"/>
                <w:szCs w:val="22"/>
              </w:rPr>
            </w:pPr>
          </w:p>
          <w:p w14:paraId="38989D80" w14:textId="77777777" w:rsidR="00E700B9" w:rsidRPr="00064DD9" w:rsidRDefault="00A94BBD" w:rsidP="00B46B72">
            <w:pPr>
              <w:pStyle w:val="CommentText"/>
              <w:numPr>
                <w:ilvl w:val="0"/>
                <w:numId w:val="15"/>
              </w:numPr>
              <w:spacing w:after="0"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lastRenderedPageBreak/>
              <w:t>Working at a system level, SRO for inclusion locally, and across 3 systems.</w:t>
            </w:r>
          </w:p>
          <w:p w14:paraId="1D3B44D0" w14:textId="29CB090D" w:rsidR="00A94BBD" w:rsidRPr="00064DD9" w:rsidRDefault="0021132B" w:rsidP="00B46B72">
            <w:pPr>
              <w:pStyle w:val="CommentText"/>
              <w:numPr>
                <w:ilvl w:val="0"/>
                <w:numId w:val="15"/>
              </w:numPr>
              <w:spacing w:after="0" w:line="276" w:lineRule="auto"/>
              <w:rPr>
                <w:rFonts w:ascii="Verdana" w:eastAsiaTheme="minorEastAsia" w:hAnsi="Verdana" w:cs="Arial"/>
                <w:color w:val="000000" w:themeColor="text1"/>
                <w:kern w:val="24"/>
                <w:sz w:val="22"/>
                <w:szCs w:val="22"/>
                <w:lang w:eastAsia="en-GB"/>
              </w:rPr>
            </w:pPr>
            <w:r w:rsidRPr="00064DD9">
              <w:rPr>
                <w:rFonts w:ascii="Verdana" w:eastAsiaTheme="minorEastAsia" w:hAnsi="Verdana" w:cs="Arial"/>
                <w:color w:val="000000" w:themeColor="text1"/>
                <w:kern w:val="24"/>
                <w:sz w:val="22"/>
                <w:szCs w:val="22"/>
                <w:lang w:eastAsia="en-GB"/>
              </w:rPr>
              <w:t>Evidence of good</w:t>
            </w:r>
            <w:r w:rsidR="00A94BBD" w:rsidRPr="00064DD9">
              <w:rPr>
                <w:rFonts w:ascii="Verdana" w:eastAsiaTheme="minorEastAsia" w:hAnsi="Verdana" w:cs="Arial"/>
                <w:color w:val="000000" w:themeColor="text1"/>
                <w:kern w:val="24"/>
                <w:sz w:val="22"/>
                <w:szCs w:val="22"/>
                <w:lang w:eastAsia="en-GB"/>
              </w:rPr>
              <w:t xml:space="preserve"> work with </w:t>
            </w:r>
            <w:r w:rsidRPr="00064DD9">
              <w:rPr>
                <w:rFonts w:ascii="Verdana" w:eastAsiaTheme="minorEastAsia" w:hAnsi="Verdana" w:cs="Arial"/>
                <w:color w:val="000000" w:themeColor="text1"/>
                <w:kern w:val="24"/>
                <w:sz w:val="22"/>
                <w:szCs w:val="22"/>
                <w:lang w:eastAsia="en-GB"/>
              </w:rPr>
              <w:t>Hertfordshire and West Essex integrated Care System (</w:t>
            </w:r>
            <w:r w:rsidR="00A94BBD" w:rsidRPr="00064DD9">
              <w:rPr>
                <w:rFonts w:ascii="Verdana" w:eastAsiaTheme="minorEastAsia" w:hAnsi="Verdana" w:cs="Arial"/>
                <w:color w:val="000000" w:themeColor="text1"/>
                <w:kern w:val="24"/>
                <w:sz w:val="22"/>
                <w:szCs w:val="22"/>
                <w:lang w:eastAsia="en-GB"/>
              </w:rPr>
              <w:t>HWE</w:t>
            </w:r>
            <w:r w:rsidRPr="00064DD9">
              <w:rPr>
                <w:rFonts w:ascii="Verdana" w:eastAsiaTheme="minorEastAsia" w:hAnsi="Verdana" w:cs="Arial"/>
                <w:color w:val="000000" w:themeColor="text1"/>
                <w:kern w:val="24"/>
                <w:sz w:val="22"/>
                <w:szCs w:val="22"/>
                <w:lang w:eastAsia="en-GB"/>
              </w:rPr>
              <w:t xml:space="preserve"> ICS)</w:t>
            </w:r>
            <w:r w:rsidR="00A94BBD" w:rsidRPr="00064DD9">
              <w:rPr>
                <w:rFonts w:ascii="Verdana" w:eastAsiaTheme="minorEastAsia" w:hAnsi="Verdana" w:cs="Arial"/>
                <w:color w:val="000000" w:themeColor="text1"/>
                <w:kern w:val="24"/>
                <w:sz w:val="22"/>
                <w:szCs w:val="22"/>
                <w:lang w:eastAsia="en-GB"/>
              </w:rPr>
              <w:t xml:space="preserve"> and </w:t>
            </w:r>
            <w:r w:rsidRPr="00064DD9">
              <w:rPr>
                <w:rFonts w:ascii="Verdana" w:eastAsiaTheme="minorEastAsia" w:hAnsi="Verdana" w:cs="Arial"/>
                <w:color w:val="000000" w:themeColor="text1"/>
                <w:kern w:val="24"/>
                <w:sz w:val="22"/>
                <w:szCs w:val="22"/>
                <w:lang w:eastAsia="en-GB"/>
              </w:rPr>
              <w:t>the County Council (</w:t>
            </w:r>
            <w:r w:rsidR="00A94BBD" w:rsidRPr="00064DD9">
              <w:rPr>
                <w:rFonts w:ascii="Verdana" w:eastAsiaTheme="minorEastAsia" w:hAnsi="Verdana" w:cs="Arial"/>
                <w:color w:val="000000" w:themeColor="text1"/>
                <w:kern w:val="24"/>
                <w:sz w:val="22"/>
                <w:szCs w:val="22"/>
                <w:lang w:eastAsia="en-GB"/>
              </w:rPr>
              <w:t>CC</w:t>
            </w:r>
            <w:r w:rsidRPr="00064DD9">
              <w:rPr>
                <w:rFonts w:ascii="Verdana" w:eastAsiaTheme="minorEastAsia" w:hAnsi="Verdana" w:cs="Arial"/>
                <w:color w:val="000000" w:themeColor="text1"/>
                <w:kern w:val="24"/>
                <w:sz w:val="22"/>
                <w:szCs w:val="22"/>
                <w:lang w:eastAsia="en-GB"/>
              </w:rPr>
              <w:t>)</w:t>
            </w:r>
            <w:r w:rsidR="00A94BBD" w:rsidRPr="00064DD9">
              <w:rPr>
                <w:rFonts w:ascii="Verdana" w:eastAsiaTheme="minorEastAsia" w:hAnsi="Verdana" w:cs="Arial"/>
                <w:color w:val="000000" w:themeColor="text1"/>
                <w:kern w:val="24"/>
                <w:sz w:val="22"/>
                <w:szCs w:val="22"/>
                <w:lang w:eastAsia="en-GB"/>
              </w:rPr>
              <w:t xml:space="preserve"> a</w:t>
            </w:r>
            <w:r w:rsidRPr="00064DD9">
              <w:rPr>
                <w:rFonts w:ascii="Verdana" w:eastAsiaTheme="minorEastAsia" w:hAnsi="Verdana" w:cs="Arial"/>
                <w:color w:val="000000" w:themeColor="text1"/>
                <w:kern w:val="24"/>
                <w:sz w:val="22"/>
                <w:szCs w:val="22"/>
                <w:lang w:eastAsia="en-GB"/>
              </w:rPr>
              <w:t>round the</w:t>
            </w:r>
            <w:r w:rsidR="00A94BBD" w:rsidRPr="00064DD9">
              <w:rPr>
                <w:rFonts w:ascii="Verdana" w:eastAsiaTheme="minorEastAsia" w:hAnsi="Verdana" w:cs="Arial"/>
                <w:color w:val="000000" w:themeColor="text1"/>
                <w:kern w:val="24"/>
                <w:sz w:val="22"/>
                <w:szCs w:val="22"/>
                <w:lang w:eastAsia="en-GB"/>
              </w:rPr>
              <w:t xml:space="preserve"> WRES.</w:t>
            </w:r>
          </w:p>
          <w:p w14:paraId="661DED95" w14:textId="6B830A9E" w:rsidR="00A94BBD" w:rsidRPr="00064DD9" w:rsidRDefault="00A94BBD" w:rsidP="00B46B72">
            <w:pPr>
              <w:pStyle w:val="ListParagraph"/>
              <w:spacing w:line="276" w:lineRule="auto"/>
              <w:rPr>
                <w:rFonts w:ascii="Verdana" w:hAnsi="Verdana" w:cs="Arial"/>
                <w:color w:val="000000" w:themeColor="text1"/>
                <w:sz w:val="22"/>
                <w:szCs w:val="22"/>
              </w:rPr>
            </w:pPr>
          </w:p>
        </w:tc>
      </w:tr>
      <w:tr w:rsidR="00064DD9" w:rsidRPr="00064DD9" w14:paraId="3AD08574" w14:textId="25305279" w:rsidTr="00E700B9">
        <w:trPr>
          <w:trHeight w:val="632"/>
        </w:trPr>
        <w:tc>
          <w:tcPr>
            <w:tcW w:w="209" w:type="pct"/>
            <w:shd w:val="clear" w:color="auto" w:fill="auto"/>
            <w:vAlign w:val="center"/>
          </w:tcPr>
          <w:p w14:paraId="064F905D" w14:textId="77777777" w:rsidR="00E700B9" w:rsidRPr="00064DD9" w:rsidRDefault="00E700B9" w:rsidP="00B46B72">
            <w:pPr>
              <w:rPr>
                <w:rFonts w:ascii="Verdana" w:eastAsia="Times New Roman" w:hAnsi="Verdana" w:cs="Arial"/>
                <w:b/>
                <w:bCs/>
                <w:color w:val="000000" w:themeColor="text1"/>
                <w:sz w:val="22"/>
                <w:szCs w:val="22"/>
                <w:lang w:eastAsia="en-GB"/>
              </w:rPr>
            </w:pPr>
            <w:r w:rsidRPr="00064DD9">
              <w:rPr>
                <w:rFonts w:ascii="Verdana" w:eastAsia="Times New Roman" w:hAnsi="Verdana" w:cs="Arial"/>
                <w:b/>
                <w:bCs/>
                <w:color w:val="000000" w:themeColor="text1"/>
                <w:sz w:val="22"/>
                <w:szCs w:val="22"/>
                <w:lang w:eastAsia="en-GB"/>
              </w:rPr>
              <w:lastRenderedPageBreak/>
              <w:t>18</w:t>
            </w:r>
          </w:p>
        </w:tc>
        <w:tc>
          <w:tcPr>
            <w:tcW w:w="209" w:type="pct"/>
            <w:vMerge/>
            <w:shd w:val="clear" w:color="auto" w:fill="FAFBCD"/>
          </w:tcPr>
          <w:p w14:paraId="3561E241" w14:textId="77777777" w:rsidR="00E700B9" w:rsidRPr="00064DD9" w:rsidRDefault="00E700B9" w:rsidP="00B46B72">
            <w:pPr>
              <w:rPr>
                <w:rFonts w:ascii="Verdana" w:eastAsia="Times New Roman" w:hAnsi="Verdana" w:cs="Arial"/>
                <w:b/>
                <w:bCs/>
                <w:color w:val="000000" w:themeColor="text1"/>
                <w:sz w:val="22"/>
                <w:szCs w:val="22"/>
                <w:lang w:eastAsia="en-GB"/>
              </w:rPr>
            </w:pPr>
          </w:p>
        </w:tc>
        <w:tc>
          <w:tcPr>
            <w:tcW w:w="2291" w:type="pct"/>
            <w:shd w:val="clear" w:color="auto" w:fill="auto"/>
          </w:tcPr>
          <w:p w14:paraId="0731A05F" w14:textId="77777777" w:rsidR="00E700B9" w:rsidRPr="00064DD9" w:rsidRDefault="00E700B9" w:rsidP="00B46B72">
            <w:pPr>
              <w:spacing w:line="276" w:lineRule="auto"/>
              <w:rPr>
                <w:rFonts w:ascii="Verdana" w:eastAsia="Times New Roman" w:hAnsi="Verdana" w:cs="Arial"/>
                <w:b/>
                <w:bCs/>
                <w:color w:val="000000" w:themeColor="text1"/>
                <w:sz w:val="22"/>
                <w:szCs w:val="22"/>
                <w:lang w:eastAsia="en-GB"/>
              </w:rPr>
            </w:pPr>
            <w:r w:rsidRPr="00064DD9">
              <w:rPr>
                <w:rFonts w:ascii="Verdana" w:hAnsi="Verdana" w:cs="Arial"/>
                <w:color w:val="000000" w:themeColor="text1"/>
                <w:sz w:val="22"/>
                <w:szCs w:val="22"/>
              </w:rPr>
              <w:t>Trusts regularly, and independently, evaluate the implementation of the PCREF at a local level with patients, carers, the workforce, voluntary sector</w:t>
            </w:r>
            <w:r w:rsidRPr="00064DD9">
              <w:rPr>
                <w:rFonts w:ascii="Verdana" w:eastAsia="Times New Roman" w:hAnsi="Verdana" w:cs="Arial"/>
                <w:color w:val="000000" w:themeColor="text1"/>
                <w:sz w:val="22"/>
                <w:szCs w:val="22"/>
              </w:rPr>
              <w:t xml:space="preserve"> organisations </w:t>
            </w:r>
            <w:r w:rsidRPr="00064DD9">
              <w:rPr>
                <w:rFonts w:ascii="Verdana" w:hAnsi="Verdana" w:cs="Arial"/>
                <w:color w:val="000000" w:themeColor="text1"/>
                <w:sz w:val="22"/>
                <w:szCs w:val="22"/>
              </w:rPr>
              <w:t xml:space="preserve">and </w:t>
            </w:r>
            <w:proofErr w:type="spellStart"/>
            <w:r w:rsidRPr="00064DD9">
              <w:rPr>
                <w:rFonts w:ascii="Verdana" w:hAnsi="Verdana" w:cs="Arial"/>
                <w:color w:val="000000" w:themeColor="text1"/>
                <w:sz w:val="22"/>
                <w:szCs w:val="22"/>
              </w:rPr>
              <w:t>racialised</w:t>
            </w:r>
            <w:proofErr w:type="spellEnd"/>
            <w:r w:rsidRPr="00064DD9">
              <w:rPr>
                <w:rFonts w:ascii="Verdana" w:hAnsi="Verdana" w:cs="Arial"/>
                <w:color w:val="000000" w:themeColor="text1"/>
                <w:sz w:val="22"/>
                <w:szCs w:val="22"/>
              </w:rPr>
              <w:t xml:space="preserve"> and ethnically and culturally diverse communities and publish the findings. </w:t>
            </w:r>
          </w:p>
        </w:tc>
        <w:tc>
          <w:tcPr>
            <w:tcW w:w="2291" w:type="pct"/>
          </w:tcPr>
          <w:p w14:paraId="71780E66" w14:textId="49EE068B" w:rsidR="00A94BBD" w:rsidRPr="00064DD9" w:rsidRDefault="00A94BBD" w:rsidP="00B46B72">
            <w:pPr>
              <w:pStyle w:val="ListParagraph"/>
              <w:numPr>
                <w:ilvl w:val="0"/>
                <w:numId w:val="5"/>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Patient and Carer Experience Sub-committee / Quality Committee</w:t>
            </w:r>
          </w:p>
          <w:p w14:paraId="4B7DE58D" w14:textId="2CF993DA" w:rsidR="00A94BBD" w:rsidRPr="00064DD9" w:rsidRDefault="00A94BBD" w:rsidP="00B46B72">
            <w:pPr>
              <w:pStyle w:val="ListParagraph"/>
              <w:numPr>
                <w:ilvl w:val="0"/>
                <w:numId w:val="5"/>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Bring to Equality and EDI committee</w:t>
            </w:r>
          </w:p>
          <w:p w14:paraId="7DA9E969" w14:textId="20EA9763" w:rsidR="00A94BBD" w:rsidRPr="00064DD9" w:rsidRDefault="00A94BBD" w:rsidP="00B46B72">
            <w:pPr>
              <w:pStyle w:val="ListParagraph"/>
              <w:numPr>
                <w:ilvl w:val="0"/>
                <w:numId w:val="5"/>
              </w:numPr>
              <w:rPr>
                <w:rFonts w:ascii="Verdana" w:eastAsia="Times New Roman" w:hAnsi="Verdana" w:cs="Arial"/>
                <w:bCs/>
                <w:iCs/>
                <w:color w:val="000000" w:themeColor="text1"/>
                <w:sz w:val="22"/>
                <w:szCs w:val="22"/>
                <w:lang w:eastAsia="en-GB"/>
              </w:rPr>
            </w:pPr>
            <w:r w:rsidRPr="00064DD9">
              <w:rPr>
                <w:rFonts w:ascii="Verdana" w:eastAsia="Times New Roman" w:hAnsi="Verdana" w:cs="Arial"/>
                <w:bCs/>
                <w:iCs/>
                <w:color w:val="000000" w:themeColor="text1"/>
                <w:sz w:val="22"/>
                <w:szCs w:val="22"/>
                <w:lang w:eastAsia="en-GB"/>
              </w:rPr>
              <w:t>Regular focus group</w:t>
            </w:r>
          </w:p>
          <w:p w14:paraId="49D8A5F4" w14:textId="77777777" w:rsidR="00E700B9" w:rsidRPr="00064DD9" w:rsidRDefault="00E700B9" w:rsidP="00B46B72">
            <w:pPr>
              <w:spacing w:line="276" w:lineRule="auto"/>
              <w:rPr>
                <w:rFonts w:ascii="Verdana" w:hAnsi="Verdana" w:cs="Arial"/>
                <w:color w:val="000000" w:themeColor="text1"/>
                <w:sz w:val="22"/>
                <w:szCs w:val="22"/>
              </w:rPr>
            </w:pPr>
          </w:p>
        </w:tc>
      </w:tr>
    </w:tbl>
    <w:p w14:paraId="60A33CE4" w14:textId="069C532A" w:rsidR="00B35008" w:rsidRPr="00064DD9" w:rsidRDefault="00B35008" w:rsidP="00B46B72">
      <w:pPr>
        <w:rPr>
          <w:rFonts w:ascii="Verdana" w:hAnsi="Verdana" w:cs="Arial"/>
          <w:color w:val="000000" w:themeColor="text1"/>
          <w:sz w:val="22"/>
          <w:szCs w:val="22"/>
        </w:rPr>
      </w:pPr>
    </w:p>
    <w:p w14:paraId="75C6CF71" w14:textId="67112672" w:rsidR="006A703A" w:rsidRPr="00064DD9" w:rsidRDefault="006A703A" w:rsidP="00B46B72">
      <w:pPr>
        <w:rPr>
          <w:rFonts w:ascii="Verdana" w:hAnsi="Verdana"/>
          <w:color w:val="000000" w:themeColor="text1"/>
          <w:sz w:val="22"/>
          <w:szCs w:val="22"/>
        </w:rPr>
      </w:pPr>
    </w:p>
    <w:tbl>
      <w:tblPr>
        <w:tblW w:w="14500" w:type="dxa"/>
        <w:shd w:val="clear" w:color="auto" w:fill="EAEAEA"/>
        <w:tblCellMar>
          <w:top w:w="15" w:type="dxa"/>
          <w:left w:w="15" w:type="dxa"/>
          <w:bottom w:w="15" w:type="dxa"/>
          <w:right w:w="15" w:type="dxa"/>
        </w:tblCellMar>
        <w:tblLook w:val="04A0" w:firstRow="1" w:lastRow="0" w:firstColumn="1" w:lastColumn="0" w:noHBand="0" w:noVBand="1"/>
      </w:tblPr>
      <w:tblGrid>
        <w:gridCol w:w="14500"/>
      </w:tblGrid>
      <w:tr w:rsidR="00064DD9" w:rsidRPr="00064DD9" w14:paraId="572F185F" w14:textId="77777777" w:rsidTr="00B46B72">
        <w:tc>
          <w:tcPr>
            <w:tcW w:w="14470" w:type="dxa"/>
            <w:shd w:val="clear" w:color="auto" w:fill="005EB8"/>
            <w:hideMark/>
          </w:tcPr>
          <w:p w14:paraId="11AC9845" w14:textId="77777777" w:rsidR="006A703A" w:rsidRPr="00064DD9" w:rsidRDefault="006A703A" w:rsidP="00B46B72">
            <w:pPr>
              <w:rPr>
                <w:rFonts w:ascii="Verdana" w:hAnsi="Verdana"/>
                <w:b/>
                <w:bCs/>
                <w:color w:val="FFFFFF" w:themeColor="background1"/>
                <w:sz w:val="22"/>
                <w:szCs w:val="22"/>
              </w:rPr>
            </w:pPr>
            <w:r w:rsidRPr="00064DD9">
              <w:rPr>
                <w:rFonts w:ascii="Verdana" w:hAnsi="Verdana"/>
                <w:b/>
                <w:bCs/>
                <w:color w:val="FFFFFF" w:themeColor="background1"/>
                <w:sz w:val="22"/>
                <w:szCs w:val="22"/>
              </w:rPr>
              <w:t>BAME and LGBTQ+ Services</w:t>
            </w:r>
          </w:p>
          <w:p w14:paraId="255A538E" w14:textId="77777777" w:rsidR="006A703A" w:rsidRPr="00064DD9" w:rsidRDefault="006A703A" w:rsidP="00B46B72">
            <w:pPr>
              <w:shd w:val="clear" w:color="auto" w:fill="005EB8"/>
              <w:rPr>
                <w:rFonts w:ascii="Verdana" w:hAnsi="Verdana"/>
                <w:color w:val="000000" w:themeColor="text1"/>
                <w:sz w:val="22"/>
                <w:szCs w:val="22"/>
              </w:rPr>
            </w:pPr>
            <w:r w:rsidRPr="00064DD9">
              <w:rPr>
                <w:rFonts w:cs="Arial"/>
                <w:color w:val="000000" w:themeColor="text1"/>
                <w:sz w:val="22"/>
                <w:szCs w:val="22"/>
              </w:rPr>
              <w:t>​</w:t>
            </w:r>
          </w:p>
          <w:tbl>
            <w:tblPr>
              <w:tblW w:w="5000" w:type="pct"/>
              <w:tblBorders>
                <w:top w:val="single" w:sz="6" w:space="0" w:color="C6C6C6"/>
                <w:left w:val="single" w:sz="6" w:space="0" w:color="C6C6C6"/>
                <w:bottom w:val="single" w:sz="6" w:space="0" w:color="C6C6C6"/>
                <w:right w:val="single" w:sz="6" w:space="0" w:color="C6C6C6"/>
              </w:tblBorders>
              <w:shd w:val="clear" w:color="auto" w:fill="E5F4FF"/>
              <w:tblCellMar>
                <w:top w:w="15" w:type="dxa"/>
                <w:left w:w="15" w:type="dxa"/>
                <w:bottom w:w="15" w:type="dxa"/>
                <w:right w:w="15" w:type="dxa"/>
              </w:tblCellMar>
              <w:tblLook w:val="04A0" w:firstRow="1" w:lastRow="0" w:firstColumn="1" w:lastColumn="0" w:noHBand="0" w:noVBand="1"/>
            </w:tblPr>
            <w:tblGrid>
              <w:gridCol w:w="4083"/>
              <w:gridCol w:w="5438"/>
              <w:gridCol w:w="4933"/>
            </w:tblGrid>
            <w:tr w:rsidR="00064DD9" w:rsidRPr="00064DD9" w14:paraId="6F498803" w14:textId="77777777" w:rsidTr="00B46B72">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154422D0" w14:textId="77777777" w:rsidR="006A703A" w:rsidRPr="00064DD9" w:rsidRDefault="006A703A" w:rsidP="00B46B72">
                  <w:pPr>
                    <w:rPr>
                      <w:rFonts w:ascii="Verdana" w:hAnsi="Verdana"/>
                      <w:color w:val="000000" w:themeColor="text1"/>
                      <w:sz w:val="22"/>
                      <w:szCs w:val="22"/>
                    </w:rPr>
                  </w:pPr>
                  <w:r w:rsidRPr="00064DD9">
                    <w:rPr>
                      <w:rFonts w:cs="Arial"/>
                      <w:b/>
                      <w:bCs/>
                      <w:color w:val="000000" w:themeColor="text1"/>
                      <w:sz w:val="22"/>
                      <w:szCs w:val="22"/>
                    </w:rPr>
                    <w:t>​</w:t>
                  </w:r>
                  <w:r w:rsidRPr="00064DD9">
                    <w:rPr>
                      <w:rFonts w:ascii="Verdana" w:hAnsi="Verdana"/>
                      <w:b/>
                      <w:bCs/>
                      <w:color w:val="000000" w:themeColor="text1"/>
                      <w:sz w:val="22"/>
                      <w:szCs w:val="22"/>
                    </w:rPr>
                    <w:t>Name of Service</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71F85030" w14:textId="77777777" w:rsidR="006A703A" w:rsidRPr="00064DD9" w:rsidRDefault="006A703A" w:rsidP="00B46B72">
                  <w:pPr>
                    <w:rPr>
                      <w:rFonts w:ascii="Verdana" w:hAnsi="Verdana"/>
                      <w:color w:val="000000" w:themeColor="text1"/>
                      <w:sz w:val="22"/>
                      <w:szCs w:val="22"/>
                    </w:rPr>
                  </w:pPr>
                  <w:r w:rsidRPr="00064DD9">
                    <w:rPr>
                      <w:rFonts w:cs="Arial"/>
                      <w:b/>
                      <w:bCs/>
                      <w:color w:val="000000" w:themeColor="text1"/>
                      <w:sz w:val="22"/>
                      <w:szCs w:val="22"/>
                    </w:rPr>
                    <w:t>​</w:t>
                  </w:r>
                  <w:r w:rsidRPr="00064DD9">
                    <w:rPr>
                      <w:rFonts w:ascii="Verdana" w:hAnsi="Verdana"/>
                      <w:b/>
                      <w:bCs/>
                      <w:color w:val="000000" w:themeColor="text1"/>
                      <w:sz w:val="22"/>
                      <w:szCs w:val="22"/>
                    </w:rPr>
                    <w:t>Description of service</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E293E57" w14:textId="77777777" w:rsidR="006A703A" w:rsidRPr="00064DD9" w:rsidRDefault="006A703A" w:rsidP="00B46B72">
                  <w:pPr>
                    <w:rPr>
                      <w:rFonts w:ascii="Verdana" w:hAnsi="Verdana"/>
                      <w:color w:val="000000" w:themeColor="text1"/>
                      <w:sz w:val="22"/>
                      <w:szCs w:val="22"/>
                    </w:rPr>
                  </w:pPr>
                  <w:r w:rsidRPr="00064DD9">
                    <w:rPr>
                      <w:rFonts w:ascii="Verdana" w:hAnsi="Verdana"/>
                      <w:b/>
                      <w:bCs/>
                      <w:color w:val="000000" w:themeColor="text1"/>
                      <w:sz w:val="22"/>
                      <w:szCs w:val="22"/>
                    </w:rPr>
                    <w:t>Contact Details and Website address  </w:t>
                  </w:r>
                </w:p>
              </w:tc>
            </w:tr>
            <w:tr w:rsidR="00064DD9" w:rsidRPr="00064DD9" w14:paraId="08D734F9" w14:textId="77777777" w:rsidTr="00B46B72">
              <w:trPr>
                <w:trHeight w:val="4365"/>
              </w:trPr>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72F3D751"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BAATN</w:t>
                  </w:r>
                  <w:r w:rsidRPr="00064DD9">
                    <w:rPr>
                      <w:rFonts w:ascii="Verdana" w:hAnsi="Verdana"/>
                      <w:color w:val="000000" w:themeColor="text1"/>
                      <w:sz w:val="22"/>
                      <w:szCs w:val="22"/>
                    </w:rPr>
                    <w:br/>
                    <w:t>(The Black, African and Asian Therapy Network)</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0F9844ED"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They are the UK's largest independent organisation to specialise in working psychologically, informed by an understanding of intersectionality, with people who identify as Black, African, South Asian and Caribbean. Their primary focus and area of expertise is to support from these heritages and to address inequality of access to appropriate psychology services.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F98ED5F"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https://www.baatn.org.uk/</w:t>
                  </w:r>
                  <w:r w:rsidRPr="00064DD9">
                    <w:rPr>
                      <w:rFonts w:ascii="Verdana" w:hAnsi="Verdana"/>
                      <w:color w:val="000000" w:themeColor="text1"/>
                      <w:sz w:val="22"/>
                      <w:szCs w:val="22"/>
                    </w:rPr>
                    <w:br/>
                  </w:r>
                  <w:r w:rsidRPr="00064DD9">
                    <w:rPr>
                      <w:rFonts w:ascii="Verdana" w:hAnsi="Verdana"/>
                      <w:color w:val="000000" w:themeColor="text1"/>
                      <w:sz w:val="22"/>
                      <w:szCs w:val="22"/>
                    </w:rPr>
                    <w:br/>
                    <w:t>administrator@baatn.org.uk</w:t>
                  </w:r>
                  <w:r w:rsidRPr="00064DD9">
                    <w:rPr>
                      <w:rFonts w:cs="Arial"/>
                      <w:color w:val="000000" w:themeColor="text1"/>
                      <w:sz w:val="22"/>
                      <w:szCs w:val="22"/>
                    </w:rPr>
                    <w:t>​</w:t>
                  </w:r>
                </w:p>
              </w:tc>
            </w:tr>
            <w:tr w:rsidR="00064DD9" w:rsidRPr="00064DD9" w14:paraId="656E45D9" w14:textId="77777777" w:rsidTr="00B46B72">
              <w:trPr>
                <w:trHeight w:val="4365"/>
              </w:trPr>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317F7AB"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lastRenderedPageBreak/>
                    <w:t>​</w:t>
                  </w:r>
                  <w:r w:rsidRPr="00064DD9">
                    <w:rPr>
                      <w:rFonts w:ascii="Verdana" w:hAnsi="Verdana"/>
                      <w:color w:val="000000" w:themeColor="text1"/>
                      <w:sz w:val="22"/>
                      <w:szCs w:val="22"/>
                    </w:rPr>
                    <w:t>Digital Share</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09853257"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Digital Share focuses on supporting individuals in West Essex who are experiencing mental ill health, social disadvantage and from ethnic communities (EMREN). </w:t>
                  </w:r>
                  <w:r w:rsidRPr="00064DD9">
                    <w:rPr>
                      <w:rFonts w:ascii="Verdana" w:hAnsi="Verdana"/>
                      <w:color w:val="000000" w:themeColor="text1"/>
                      <w:sz w:val="22"/>
                      <w:szCs w:val="22"/>
                    </w:rPr>
                    <w:br/>
                  </w:r>
                  <w:r w:rsidRPr="00064DD9">
                    <w:rPr>
                      <w:rFonts w:ascii="Verdana" w:hAnsi="Verdana"/>
                      <w:color w:val="000000" w:themeColor="text1"/>
                      <w:sz w:val="22"/>
                      <w:szCs w:val="22"/>
                    </w:rPr>
                    <w:br/>
                    <w:t>They can supply donated IT equipment, donated data, digital buddies, tech advice, recycling old tech and learning new IT skills.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5E8F790"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 xml:space="preserve">Stortford Road, Great </w:t>
                  </w:r>
                  <w:proofErr w:type="spellStart"/>
                  <w:r w:rsidRPr="00064DD9">
                    <w:rPr>
                      <w:rFonts w:ascii="Verdana" w:hAnsi="Verdana"/>
                      <w:color w:val="000000" w:themeColor="text1"/>
                      <w:sz w:val="22"/>
                      <w:szCs w:val="22"/>
                    </w:rPr>
                    <w:t>Dumow</w:t>
                  </w:r>
                  <w:proofErr w:type="spellEnd"/>
                  <w:r w:rsidRPr="00064DD9">
                    <w:rPr>
                      <w:rFonts w:ascii="Verdana" w:hAnsi="Verdana"/>
                      <w:color w:val="000000" w:themeColor="text1"/>
                      <w:sz w:val="22"/>
                      <w:szCs w:val="22"/>
                    </w:rPr>
                    <w:t>, Dunmow, CM6 1DQ</w:t>
                  </w:r>
                  <w:r w:rsidRPr="00064DD9">
                    <w:rPr>
                      <w:rFonts w:ascii="Verdana" w:hAnsi="Verdana"/>
                      <w:color w:val="000000" w:themeColor="text1"/>
                      <w:sz w:val="22"/>
                      <w:szCs w:val="22"/>
                    </w:rPr>
                    <w:br/>
                  </w:r>
                  <w:r w:rsidRPr="00064DD9">
                    <w:rPr>
                      <w:rFonts w:ascii="Verdana" w:hAnsi="Verdana"/>
                      <w:color w:val="000000" w:themeColor="text1"/>
                      <w:sz w:val="22"/>
                      <w:szCs w:val="22"/>
                    </w:rPr>
                    <w:br/>
                    <w:t>https://digitalshare.org/</w:t>
                  </w:r>
                  <w:r w:rsidRPr="00064DD9">
                    <w:rPr>
                      <w:rFonts w:cs="Arial"/>
                      <w:color w:val="000000" w:themeColor="text1"/>
                      <w:sz w:val="22"/>
                      <w:szCs w:val="22"/>
                    </w:rPr>
                    <w:t>​</w:t>
                  </w:r>
                  <w:r w:rsidRPr="00064DD9">
                    <w:rPr>
                      <w:rFonts w:ascii="Verdana" w:hAnsi="Verdana" w:cs="Verdana"/>
                      <w:color w:val="000000" w:themeColor="text1"/>
                      <w:sz w:val="22"/>
                      <w:szCs w:val="22"/>
                    </w:rPr>
                    <w:t> </w:t>
                  </w:r>
                </w:p>
              </w:tc>
            </w:tr>
            <w:tr w:rsidR="00064DD9" w:rsidRPr="00064DD9" w14:paraId="0CD4CEDE" w14:textId="77777777" w:rsidTr="00B46B72">
              <w:trPr>
                <w:trHeight w:val="4365"/>
              </w:trPr>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27A7D4F"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Halo Project </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026139F"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The Halo Project was set up to support clients by providing specialist cultural and emotional support. They provide emergency and non-emergency services to clients. </w:t>
                  </w:r>
                  <w:r w:rsidRPr="00064DD9">
                    <w:rPr>
                      <w:rFonts w:ascii="Verdana" w:hAnsi="Verdana"/>
                      <w:color w:val="000000" w:themeColor="text1"/>
                      <w:sz w:val="22"/>
                      <w:szCs w:val="22"/>
                    </w:rPr>
                    <w:br/>
                  </w:r>
                  <w:r w:rsidRPr="00064DD9">
                    <w:rPr>
                      <w:rFonts w:ascii="Verdana" w:hAnsi="Verdana"/>
                      <w:color w:val="000000" w:themeColor="text1"/>
                      <w:sz w:val="22"/>
                      <w:szCs w:val="22"/>
                    </w:rPr>
                    <w:br/>
                    <w:t>Some of the areas they offer support on are, forced marriage, honour-based violence and/ or Female Genital Mutilation.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0FCB7F06"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01642 683 045 </w:t>
                  </w:r>
                  <w:r w:rsidRPr="00064DD9">
                    <w:rPr>
                      <w:rFonts w:ascii="Verdana" w:hAnsi="Verdana"/>
                      <w:color w:val="000000" w:themeColor="text1"/>
                      <w:sz w:val="22"/>
                      <w:szCs w:val="22"/>
                    </w:rPr>
                    <w:br/>
                  </w:r>
                  <w:r w:rsidRPr="00064DD9">
                    <w:rPr>
                      <w:rFonts w:ascii="Verdana" w:hAnsi="Verdana"/>
                      <w:color w:val="000000" w:themeColor="text1"/>
                      <w:sz w:val="22"/>
                      <w:szCs w:val="22"/>
                    </w:rPr>
                    <w:br/>
                    <w:t>https://www.haloproject.org.uk/</w:t>
                  </w:r>
                  <w:r w:rsidRPr="00064DD9">
                    <w:rPr>
                      <w:rFonts w:cs="Arial"/>
                      <w:color w:val="000000" w:themeColor="text1"/>
                      <w:sz w:val="22"/>
                      <w:szCs w:val="22"/>
                    </w:rPr>
                    <w:t>​</w:t>
                  </w:r>
                  <w:r w:rsidRPr="00064DD9">
                    <w:rPr>
                      <w:rFonts w:ascii="Verdana" w:hAnsi="Verdana" w:cs="Verdana"/>
                      <w:color w:val="000000" w:themeColor="text1"/>
                      <w:sz w:val="22"/>
                      <w:szCs w:val="22"/>
                    </w:rPr>
                    <w:t> </w:t>
                  </w:r>
                </w:p>
              </w:tc>
            </w:tr>
            <w:tr w:rsidR="00064DD9" w:rsidRPr="00064DD9" w14:paraId="097CA381" w14:textId="77777777" w:rsidTr="00B46B72">
              <w:trPr>
                <w:trHeight w:val="4365"/>
              </w:trPr>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B10CB47"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lastRenderedPageBreak/>
                    <w:t>​</w:t>
                  </w:r>
                  <w:r w:rsidRPr="00064DD9">
                    <w:rPr>
                      <w:rFonts w:ascii="Verdana" w:hAnsi="Verdana"/>
                      <w:color w:val="000000" w:themeColor="text1"/>
                      <w:sz w:val="22"/>
                      <w:szCs w:val="22"/>
                    </w:rPr>
                    <w:t>Inclusive Mosque </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2E533836"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The Inclusive Mosque Initiative is an intersectional feminist mosque dedicated to creating inclusive, safer places of worship and spiritual practice for marginalised communities and families, especially non-traditional families. They are committed to reviving a rights-based Islam that challenges all forms of oppression.</w:t>
                  </w:r>
                </w:p>
                <w:p w14:paraId="49A04C27" w14:textId="77777777" w:rsidR="006A703A" w:rsidRPr="00064DD9" w:rsidRDefault="006A703A" w:rsidP="00B46B72">
                  <w:pPr>
                    <w:rPr>
                      <w:rFonts w:ascii="Verdana" w:hAnsi="Verdana"/>
                      <w:color w:val="000000" w:themeColor="text1"/>
                      <w:sz w:val="22"/>
                      <w:szCs w:val="22"/>
                    </w:rPr>
                  </w:pPr>
                </w:p>
                <w:p w14:paraId="25965A86"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Inclusive Mosque Initiative offers consultancy and trainings to individuals and organisations on Islam, Feminism, inclusion of Black and brown people and LGBT+ communities. This is a bespoke consultancy service to meet the needs of clients from their pool of experts.</w:t>
                  </w:r>
                </w:p>
                <w:p w14:paraId="141B7ECE" w14:textId="77777777" w:rsidR="006A703A" w:rsidRPr="00064DD9" w:rsidRDefault="006A703A" w:rsidP="00B46B72">
                  <w:pPr>
                    <w:rPr>
                      <w:rFonts w:ascii="Verdana" w:hAnsi="Verdana"/>
                      <w:color w:val="000000" w:themeColor="text1"/>
                      <w:sz w:val="22"/>
                      <w:szCs w:val="22"/>
                    </w:rPr>
                  </w:pP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7DDC5A2E"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0203 189 1185 </w:t>
                  </w:r>
                  <w:r w:rsidRPr="00064DD9">
                    <w:rPr>
                      <w:rFonts w:ascii="Verdana" w:hAnsi="Verdana"/>
                      <w:color w:val="000000" w:themeColor="text1"/>
                      <w:sz w:val="22"/>
                      <w:szCs w:val="22"/>
                    </w:rPr>
                    <w:br/>
                  </w:r>
                  <w:r w:rsidRPr="00064DD9">
                    <w:rPr>
                      <w:rFonts w:ascii="Verdana" w:hAnsi="Verdana"/>
                      <w:color w:val="000000" w:themeColor="text1"/>
                      <w:sz w:val="22"/>
                      <w:szCs w:val="22"/>
                    </w:rPr>
                    <w:br/>
                    <w:t> admin@inclusivemosque.org</w:t>
                  </w:r>
                  <w:r w:rsidRPr="00064DD9">
                    <w:rPr>
                      <w:rFonts w:ascii="Verdana" w:hAnsi="Verdana"/>
                      <w:color w:val="000000" w:themeColor="text1"/>
                      <w:sz w:val="22"/>
                      <w:szCs w:val="22"/>
                    </w:rPr>
                    <w:br/>
                  </w:r>
                  <w:r w:rsidRPr="00064DD9">
                    <w:rPr>
                      <w:rFonts w:ascii="Verdana" w:hAnsi="Verdana"/>
                      <w:color w:val="000000" w:themeColor="text1"/>
                      <w:sz w:val="22"/>
                      <w:szCs w:val="22"/>
                    </w:rPr>
                    <w:br/>
                  </w:r>
                  <w:r w:rsidRPr="00064DD9">
                    <w:rPr>
                      <w:rFonts w:cs="Arial"/>
                      <w:color w:val="000000" w:themeColor="text1"/>
                      <w:sz w:val="22"/>
                      <w:szCs w:val="22"/>
                    </w:rPr>
                    <w:t>​</w:t>
                  </w:r>
                  <w:r w:rsidRPr="00064DD9">
                    <w:rPr>
                      <w:rFonts w:ascii="Verdana" w:hAnsi="Verdana"/>
                      <w:color w:val="000000" w:themeColor="text1"/>
                      <w:sz w:val="22"/>
                      <w:szCs w:val="22"/>
                    </w:rPr>
                    <w:t>https://inclusivemosque.org/</w:t>
                  </w:r>
                  <w:r w:rsidRPr="00064DD9">
                    <w:rPr>
                      <w:rFonts w:cs="Arial"/>
                      <w:color w:val="000000" w:themeColor="text1"/>
                      <w:sz w:val="22"/>
                      <w:szCs w:val="22"/>
                    </w:rPr>
                    <w:t>​</w:t>
                  </w:r>
                  <w:r w:rsidRPr="00064DD9">
                    <w:rPr>
                      <w:rFonts w:ascii="Verdana" w:hAnsi="Verdana" w:cs="Verdana"/>
                      <w:color w:val="000000" w:themeColor="text1"/>
                      <w:sz w:val="22"/>
                      <w:szCs w:val="22"/>
                    </w:rPr>
                    <w:t> </w:t>
                  </w:r>
                </w:p>
              </w:tc>
            </w:tr>
            <w:tr w:rsidR="00064DD9" w:rsidRPr="00064DD9" w14:paraId="1EDD4FEF" w14:textId="77777777" w:rsidTr="00B46B72">
              <w:trPr>
                <w:trHeight w:val="4365"/>
              </w:trPr>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0D994B08"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Jami</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CE02A1A"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For 30 years Jami has provided practical and emotional support for the mental health of the Jewish community. </w:t>
                  </w:r>
                  <w:r w:rsidRPr="00064DD9">
                    <w:rPr>
                      <w:rFonts w:ascii="Verdana" w:hAnsi="Verdana"/>
                      <w:color w:val="000000" w:themeColor="text1"/>
                      <w:sz w:val="22"/>
                      <w:szCs w:val="22"/>
                    </w:rPr>
                    <w:br/>
                  </w:r>
                  <w:r w:rsidRPr="00064DD9">
                    <w:rPr>
                      <w:rFonts w:ascii="Verdana" w:hAnsi="Verdana"/>
                      <w:color w:val="000000" w:themeColor="text1"/>
                      <w:sz w:val="22"/>
                      <w:szCs w:val="22"/>
                    </w:rPr>
                    <w:br/>
                    <w:t>Jami's vision is a Jewish community which accepts, acknowledges and understands mental illness. </w:t>
                  </w:r>
                  <w:r w:rsidRPr="00064DD9">
                    <w:rPr>
                      <w:rFonts w:ascii="Verdana" w:hAnsi="Verdana"/>
                      <w:color w:val="000000" w:themeColor="text1"/>
                      <w:sz w:val="22"/>
                      <w:szCs w:val="22"/>
                    </w:rPr>
                    <w:br/>
                  </w:r>
                  <w:r w:rsidRPr="00064DD9">
                    <w:rPr>
                      <w:rFonts w:ascii="Verdana" w:hAnsi="Verdana"/>
                      <w:color w:val="000000" w:themeColor="text1"/>
                      <w:sz w:val="22"/>
                      <w:szCs w:val="22"/>
                    </w:rPr>
                    <w:br/>
                    <w:t>They work with individuals, communities and organisations to help prevent mental illness from developing, improve early intervention and promote wellbeing.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EBC0A20"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020 8458 2223 </w:t>
                  </w:r>
                  <w:r w:rsidRPr="00064DD9">
                    <w:rPr>
                      <w:rFonts w:ascii="Verdana" w:hAnsi="Verdana"/>
                      <w:color w:val="000000" w:themeColor="text1"/>
                      <w:sz w:val="22"/>
                      <w:szCs w:val="22"/>
                    </w:rPr>
                    <w:br/>
                  </w:r>
                  <w:r w:rsidRPr="00064DD9">
                    <w:rPr>
                      <w:rFonts w:ascii="Verdana" w:hAnsi="Verdana"/>
                      <w:color w:val="000000" w:themeColor="text1"/>
                      <w:sz w:val="22"/>
                      <w:szCs w:val="22"/>
                    </w:rPr>
                    <w:br/>
                    <w:t>https://jamiuk.org/</w:t>
                  </w:r>
                  <w:r w:rsidRPr="00064DD9">
                    <w:rPr>
                      <w:rFonts w:cs="Arial"/>
                      <w:color w:val="000000" w:themeColor="text1"/>
                      <w:sz w:val="22"/>
                      <w:szCs w:val="22"/>
                    </w:rPr>
                    <w:t>​</w:t>
                  </w:r>
                  <w:r w:rsidRPr="00064DD9">
                    <w:rPr>
                      <w:rFonts w:ascii="Verdana" w:hAnsi="Verdana"/>
                      <w:color w:val="000000" w:themeColor="text1"/>
                      <w:sz w:val="22"/>
                      <w:szCs w:val="22"/>
                    </w:rPr>
                    <w:br/>
                  </w:r>
                </w:p>
              </w:tc>
            </w:tr>
            <w:tr w:rsidR="00064DD9" w:rsidRPr="00064DD9" w14:paraId="1A1B988D" w14:textId="77777777" w:rsidTr="00B46B72">
              <w:trPr>
                <w:trHeight w:val="4365"/>
              </w:trPr>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2B50434A"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lastRenderedPageBreak/>
                    <w:t>​</w:t>
                  </w:r>
                  <w:r w:rsidRPr="00064DD9">
                    <w:rPr>
                      <w:rFonts w:ascii="Verdana" w:hAnsi="Verdana"/>
                      <w:color w:val="000000" w:themeColor="text1"/>
                      <w:sz w:val="22"/>
                      <w:szCs w:val="22"/>
                    </w:rPr>
                    <w:t>LAWRS</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13241F4"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They are a human rights, feminist organisation run by and for Latin American migrant women living in the UK. </w:t>
                  </w:r>
                  <w:r w:rsidRPr="00064DD9">
                    <w:rPr>
                      <w:rFonts w:ascii="Verdana" w:hAnsi="Verdana"/>
                      <w:color w:val="000000" w:themeColor="text1"/>
                      <w:sz w:val="22"/>
                      <w:szCs w:val="22"/>
                    </w:rPr>
                    <w:br/>
                  </w:r>
                  <w:r w:rsidRPr="00064DD9">
                    <w:rPr>
                      <w:rFonts w:ascii="Verdana" w:hAnsi="Verdana"/>
                      <w:color w:val="000000" w:themeColor="text1"/>
                      <w:sz w:val="22"/>
                      <w:szCs w:val="22"/>
                    </w:rPr>
                    <w:br/>
                    <w:t>Their direct work includes case work for women experiencing gender-based violence, counselling and emotional support, advice on benefits, money, debts, employment rights, family law and immigration, workshops and other integration activities.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018FFD6"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0808 145 4909</w:t>
                  </w:r>
                  <w:r w:rsidRPr="00064DD9">
                    <w:rPr>
                      <w:rFonts w:ascii="Verdana" w:hAnsi="Verdana"/>
                      <w:color w:val="000000" w:themeColor="text1"/>
                      <w:sz w:val="22"/>
                      <w:szCs w:val="22"/>
                    </w:rPr>
                    <w:br/>
                  </w:r>
                  <w:r w:rsidRPr="00064DD9">
                    <w:rPr>
                      <w:rFonts w:ascii="Verdana" w:hAnsi="Verdana"/>
                      <w:color w:val="000000" w:themeColor="text1"/>
                      <w:sz w:val="22"/>
                      <w:szCs w:val="22"/>
                    </w:rPr>
                    <w:br/>
                    <w:t>https://lawrs.org.uk/what-we-do/</w:t>
                  </w:r>
                  <w:r w:rsidRPr="00064DD9">
                    <w:rPr>
                      <w:rFonts w:cs="Arial"/>
                      <w:color w:val="000000" w:themeColor="text1"/>
                      <w:sz w:val="22"/>
                      <w:szCs w:val="22"/>
                    </w:rPr>
                    <w:t>​</w:t>
                  </w:r>
                </w:p>
              </w:tc>
            </w:tr>
            <w:tr w:rsidR="00064DD9" w:rsidRPr="00064DD9" w14:paraId="5D8DD956" w14:textId="77777777" w:rsidTr="00B46B72">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2FB80A9A"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London Friend</w:t>
                  </w:r>
                  <w:r w:rsidRPr="00064DD9">
                    <w:rPr>
                      <w:rFonts w:cs="Arial"/>
                      <w:color w:val="000000" w:themeColor="text1"/>
                      <w:sz w:val="22"/>
                      <w:szCs w:val="22"/>
                    </w:rPr>
                    <w:t>​</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27B8452"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Since 1972, LGBTQ people have been coming together as London Friend to support the health and wellbeing of others within our communities. Most of these were (and still are today) dedicated volunteers, whose actions continue to provide help that is missing from mainstream services.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1790177B"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02078331674</w:t>
                  </w:r>
                </w:p>
                <w:p w14:paraId="0DE18D6C" w14:textId="77777777" w:rsidR="006A703A" w:rsidRPr="00064DD9" w:rsidRDefault="002B5EF6" w:rsidP="00B46B72">
                  <w:pPr>
                    <w:rPr>
                      <w:rFonts w:ascii="Verdana" w:hAnsi="Verdana"/>
                      <w:color w:val="000000" w:themeColor="text1"/>
                      <w:sz w:val="22"/>
                      <w:szCs w:val="22"/>
                    </w:rPr>
                  </w:pPr>
                  <w:hyperlink r:id="rId7" w:history="1">
                    <w:r w:rsidR="006A703A" w:rsidRPr="00064DD9">
                      <w:rPr>
                        <w:rStyle w:val="Hyperlink"/>
                        <w:rFonts w:ascii="Verdana" w:hAnsi="Verdana"/>
                        <w:color w:val="000000" w:themeColor="text1"/>
                        <w:sz w:val="22"/>
                        <w:szCs w:val="22"/>
                      </w:rPr>
                      <w:t>office@londonfriend.org.uk</w:t>
                    </w:r>
                  </w:hyperlink>
                </w:p>
                <w:p w14:paraId="20FB2381"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br/>
                  </w:r>
                  <w:hyperlink r:id="rId8" w:history="1">
                    <w:r w:rsidRPr="00064DD9">
                      <w:rPr>
                        <w:rStyle w:val="Hyperlink"/>
                        <w:rFonts w:ascii="Verdana" w:hAnsi="Verdana"/>
                        <w:color w:val="000000" w:themeColor="text1"/>
                        <w:sz w:val="22"/>
                        <w:szCs w:val="22"/>
                      </w:rPr>
                      <w:t>https://londonfriend.org.uk/</w:t>
                    </w:r>
                  </w:hyperlink>
                  <w:r w:rsidRPr="00064DD9">
                    <w:rPr>
                      <w:rFonts w:cs="Arial"/>
                      <w:color w:val="000000" w:themeColor="text1"/>
                      <w:sz w:val="22"/>
                      <w:szCs w:val="22"/>
                    </w:rPr>
                    <w:t>​</w:t>
                  </w:r>
                </w:p>
              </w:tc>
            </w:tr>
            <w:tr w:rsidR="00064DD9" w:rsidRPr="00064DD9" w14:paraId="71CBFDFC" w14:textId="77777777" w:rsidTr="00B46B72">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25D7B167"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The Out House</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EBD8B3E"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 xml:space="preserve">We are a registered charity (no. 1006244), providing opportunities for LGBTQ+ people in Essex. Our mission is to develop and promote a sustainable, fair and equal society where all lesbian, gay, </w:t>
                  </w:r>
                  <w:proofErr w:type="gramStart"/>
                  <w:r w:rsidRPr="00064DD9">
                    <w:rPr>
                      <w:rFonts w:ascii="Verdana" w:hAnsi="Verdana"/>
                      <w:color w:val="000000" w:themeColor="text1"/>
                      <w:sz w:val="22"/>
                      <w:szCs w:val="22"/>
                    </w:rPr>
                    <w:t>bisexual</w:t>
                  </w:r>
                  <w:proofErr w:type="gramEnd"/>
                  <w:r w:rsidRPr="00064DD9">
                    <w:rPr>
                      <w:rFonts w:ascii="Verdana" w:hAnsi="Verdana"/>
                      <w:color w:val="000000" w:themeColor="text1"/>
                      <w:sz w:val="22"/>
                      <w:szCs w:val="22"/>
                    </w:rPr>
                    <w:t xml:space="preserve"> and transgender people can achieve their full potential.</w:t>
                  </w:r>
                </w:p>
                <w:p w14:paraId="2893A6A9"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Through our vast programme of services, including counselling, social events and support groups, we are committed to helping all members of our wonderful LGBTQ+ community.</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36D72C4"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hyperlink r:id="rId9" w:history="1">
                    <w:r w:rsidRPr="00064DD9">
                      <w:rPr>
                        <w:rStyle w:val="Hyperlink"/>
                        <w:rFonts w:ascii="Verdana" w:hAnsi="Verdana"/>
                        <w:color w:val="000000" w:themeColor="text1"/>
                        <w:sz w:val="22"/>
                        <w:szCs w:val="22"/>
                      </w:rPr>
                      <w:t>info@theouthouse.org.uk</w:t>
                    </w:r>
                  </w:hyperlink>
                </w:p>
                <w:p w14:paraId="58D8AD15"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01206 871 394</w:t>
                  </w:r>
                </w:p>
                <w:p w14:paraId="0B74DD58"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 xml:space="preserve">The </w:t>
                  </w:r>
                  <w:proofErr w:type="spellStart"/>
                  <w:r w:rsidRPr="00064DD9">
                    <w:rPr>
                      <w:rFonts w:ascii="Verdana" w:hAnsi="Verdana"/>
                      <w:color w:val="000000" w:themeColor="text1"/>
                      <w:sz w:val="22"/>
                      <w:szCs w:val="22"/>
                    </w:rPr>
                    <w:t>OutHouse</w:t>
                  </w:r>
                  <w:proofErr w:type="spellEnd"/>
                  <w:r w:rsidRPr="00064DD9">
                    <w:rPr>
                      <w:rFonts w:ascii="Verdana" w:hAnsi="Verdana"/>
                      <w:color w:val="000000" w:themeColor="text1"/>
                      <w:sz w:val="22"/>
                      <w:szCs w:val="22"/>
                    </w:rPr>
                    <w:br/>
                    <w:t>19 East Hill</w:t>
                  </w:r>
                  <w:r w:rsidRPr="00064DD9">
                    <w:rPr>
                      <w:rFonts w:ascii="Verdana" w:hAnsi="Verdana"/>
                      <w:color w:val="000000" w:themeColor="text1"/>
                      <w:sz w:val="22"/>
                      <w:szCs w:val="22"/>
                    </w:rPr>
                    <w:br/>
                    <w:t>Colchester</w:t>
                  </w:r>
                  <w:r w:rsidRPr="00064DD9">
                    <w:rPr>
                      <w:rFonts w:ascii="Verdana" w:hAnsi="Verdana"/>
                      <w:color w:val="000000" w:themeColor="text1"/>
                      <w:sz w:val="22"/>
                      <w:szCs w:val="22"/>
                    </w:rPr>
                    <w:br/>
                    <w:t>Essex</w:t>
                  </w:r>
                  <w:r w:rsidRPr="00064DD9">
                    <w:rPr>
                      <w:rFonts w:ascii="Verdana" w:hAnsi="Verdana"/>
                      <w:color w:val="000000" w:themeColor="text1"/>
                      <w:sz w:val="22"/>
                      <w:szCs w:val="22"/>
                    </w:rPr>
                    <w:br/>
                    <w:t>CO1 2QX</w:t>
                  </w:r>
                  <w:r w:rsidRPr="00064DD9">
                    <w:rPr>
                      <w:rFonts w:cs="Arial"/>
                      <w:color w:val="000000" w:themeColor="text1"/>
                      <w:sz w:val="22"/>
                      <w:szCs w:val="22"/>
                    </w:rPr>
                    <w:t>​</w:t>
                  </w:r>
                </w:p>
                <w:p w14:paraId="1D5C1CDD"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br/>
                  </w:r>
                  <w:hyperlink r:id="rId10" w:history="1">
                    <w:r w:rsidRPr="00064DD9">
                      <w:rPr>
                        <w:rStyle w:val="Hyperlink"/>
                        <w:rFonts w:ascii="Verdana" w:hAnsi="Verdana"/>
                        <w:color w:val="000000" w:themeColor="text1"/>
                        <w:sz w:val="22"/>
                        <w:szCs w:val="22"/>
                      </w:rPr>
                      <w:t>https://theouthouse.org.uk/</w:t>
                    </w:r>
                  </w:hyperlink>
                  <w:r w:rsidRPr="00064DD9">
                    <w:rPr>
                      <w:rFonts w:ascii="Verdana" w:hAnsi="Verdana"/>
                      <w:color w:val="000000" w:themeColor="text1"/>
                      <w:sz w:val="22"/>
                      <w:szCs w:val="22"/>
                    </w:rPr>
                    <w:t> </w:t>
                  </w:r>
                </w:p>
              </w:tc>
            </w:tr>
            <w:tr w:rsidR="00064DD9" w:rsidRPr="00064DD9" w14:paraId="7F00DFE4" w14:textId="77777777" w:rsidTr="00B46B72">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39DB9320"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lastRenderedPageBreak/>
                    <w:t>​</w:t>
                  </w:r>
                  <w:proofErr w:type="spellStart"/>
                  <w:r w:rsidRPr="00064DD9">
                    <w:rPr>
                      <w:rFonts w:ascii="Verdana" w:hAnsi="Verdana"/>
                      <w:color w:val="000000" w:themeColor="text1"/>
                      <w:sz w:val="22"/>
                      <w:szCs w:val="22"/>
                    </w:rPr>
                    <w:t>Sarbat</w:t>
                  </w:r>
                  <w:proofErr w:type="spellEnd"/>
                  <w:r w:rsidRPr="00064DD9">
                    <w:rPr>
                      <w:rFonts w:ascii="Verdana" w:hAnsi="Verdana"/>
                      <w:color w:val="000000" w:themeColor="text1"/>
                      <w:sz w:val="22"/>
                      <w:szCs w:val="22"/>
                    </w:rPr>
                    <w:t xml:space="preserve"> LGBT Sikhs</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37A7FFBA"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proofErr w:type="spellStart"/>
                  <w:r w:rsidRPr="00064DD9">
                    <w:rPr>
                      <w:rFonts w:ascii="Verdana" w:hAnsi="Verdana"/>
                      <w:color w:val="000000" w:themeColor="text1"/>
                      <w:sz w:val="22"/>
                      <w:szCs w:val="22"/>
                    </w:rPr>
                    <w:t>Sarbat</w:t>
                  </w:r>
                  <w:proofErr w:type="spellEnd"/>
                  <w:r w:rsidRPr="00064DD9">
                    <w:rPr>
                      <w:rFonts w:ascii="Verdana" w:hAnsi="Verdana"/>
                      <w:color w:val="000000" w:themeColor="text1"/>
                      <w:sz w:val="22"/>
                      <w:szCs w:val="22"/>
                    </w:rPr>
                    <w:t xml:space="preserve"> is a volunteer led group addressing LGBT issues from a Sikh perspective. They empower their members to encourage discussions, tackle homophobia/ biphobia/ transphobia and build bridges beyond their communities. </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430A58E3"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Contact available by the website or their social media platforms. </w:t>
                  </w:r>
                  <w:r w:rsidRPr="00064DD9">
                    <w:rPr>
                      <w:rFonts w:cs="Arial"/>
                      <w:color w:val="000000" w:themeColor="text1"/>
                      <w:sz w:val="22"/>
                      <w:szCs w:val="22"/>
                    </w:rPr>
                    <w:t>​</w:t>
                  </w:r>
                  <w:r w:rsidRPr="00064DD9">
                    <w:rPr>
                      <w:rFonts w:ascii="Verdana" w:hAnsi="Verdana"/>
                      <w:color w:val="000000" w:themeColor="text1"/>
                      <w:sz w:val="22"/>
                      <w:szCs w:val="22"/>
                    </w:rPr>
                    <w:br/>
                  </w:r>
                  <w:r w:rsidRPr="00064DD9">
                    <w:rPr>
                      <w:rFonts w:ascii="Verdana" w:hAnsi="Verdana"/>
                      <w:color w:val="000000" w:themeColor="text1"/>
                      <w:sz w:val="22"/>
                      <w:szCs w:val="22"/>
                    </w:rPr>
                    <w:br/>
                  </w:r>
                  <w:r w:rsidRPr="00064DD9">
                    <w:rPr>
                      <w:rFonts w:cs="Arial"/>
                      <w:color w:val="000000" w:themeColor="text1"/>
                      <w:sz w:val="22"/>
                      <w:szCs w:val="22"/>
                    </w:rPr>
                    <w:t>​</w:t>
                  </w:r>
                  <w:r w:rsidRPr="00064DD9">
                    <w:rPr>
                      <w:rFonts w:ascii="Verdana" w:hAnsi="Verdana"/>
                      <w:color w:val="000000" w:themeColor="text1"/>
                      <w:sz w:val="22"/>
                      <w:szCs w:val="22"/>
                    </w:rPr>
                    <w:t>https://www.sarbat.net/</w:t>
                  </w:r>
                  <w:r w:rsidRPr="00064DD9">
                    <w:rPr>
                      <w:rFonts w:cs="Arial"/>
                      <w:color w:val="000000" w:themeColor="text1"/>
                      <w:sz w:val="22"/>
                      <w:szCs w:val="22"/>
                    </w:rPr>
                    <w:t>​</w:t>
                  </w:r>
                </w:p>
              </w:tc>
            </w:tr>
            <w:tr w:rsidR="00064DD9" w:rsidRPr="00064DD9" w14:paraId="13F52965" w14:textId="77777777" w:rsidTr="00B46B72">
              <w:tc>
                <w:tcPr>
                  <w:tcW w:w="408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5F9A2F74"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Switch Board</w:t>
                  </w:r>
                </w:p>
              </w:tc>
              <w:tc>
                <w:tcPr>
                  <w:tcW w:w="5438"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391B5846" w14:textId="77777777"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Providing support and information to millions of people since their phone line started in 1974. They do online chat, a telephone line and email support.</w:t>
                  </w:r>
                </w:p>
              </w:tc>
              <w:tc>
                <w:tcPr>
                  <w:tcW w:w="4933" w:type="dxa"/>
                  <w:tcBorders>
                    <w:top w:val="single" w:sz="6" w:space="0" w:color="C6C6C6"/>
                    <w:left w:val="single" w:sz="6" w:space="0" w:color="C6C6C6"/>
                    <w:bottom w:val="single" w:sz="6" w:space="0" w:color="C6C6C6"/>
                    <w:right w:val="single" w:sz="6" w:space="0" w:color="C6C6C6"/>
                  </w:tcBorders>
                  <w:shd w:val="clear" w:color="auto" w:fill="E5F4FF"/>
                  <w:tcMar>
                    <w:top w:w="105" w:type="dxa"/>
                    <w:left w:w="75" w:type="dxa"/>
                    <w:bottom w:w="90" w:type="dxa"/>
                    <w:right w:w="75" w:type="dxa"/>
                  </w:tcMar>
                  <w:hideMark/>
                </w:tcPr>
                <w:p w14:paraId="691634D1" w14:textId="77777777" w:rsidR="006A703A" w:rsidRPr="00064DD9" w:rsidRDefault="006A703A" w:rsidP="00B46B72">
                  <w:pPr>
                    <w:rPr>
                      <w:rFonts w:ascii="Verdana" w:hAnsi="Verdana"/>
                      <w:color w:val="000000" w:themeColor="text1"/>
                      <w:sz w:val="22"/>
                      <w:szCs w:val="22"/>
                    </w:rPr>
                  </w:pPr>
                  <w:r w:rsidRPr="00064DD9">
                    <w:rPr>
                      <w:rFonts w:cs="Arial"/>
                      <w:color w:val="000000" w:themeColor="text1"/>
                      <w:sz w:val="22"/>
                      <w:szCs w:val="22"/>
                    </w:rPr>
                    <w:t>​​</w:t>
                  </w:r>
                  <w:r w:rsidRPr="00064DD9">
                    <w:rPr>
                      <w:rFonts w:ascii="Verdana" w:hAnsi="Verdana"/>
                      <w:color w:val="000000" w:themeColor="text1"/>
                      <w:sz w:val="22"/>
                      <w:szCs w:val="22"/>
                    </w:rPr>
                    <w:t>0300 330 0630</w:t>
                  </w:r>
                  <w:r w:rsidRPr="00064DD9">
                    <w:rPr>
                      <w:rFonts w:ascii="Verdana" w:hAnsi="Verdana"/>
                      <w:color w:val="000000" w:themeColor="text1"/>
                      <w:sz w:val="22"/>
                      <w:szCs w:val="22"/>
                    </w:rPr>
                    <w:br/>
                  </w:r>
                  <w:r w:rsidRPr="00064DD9">
                    <w:rPr>
                      <w:rFonts w:ascii="Verdana" w:hAnsi="Verdana"/>
                      <w:color w:val="000000" w:themeColor="text1"/>
                      <w:sz w:val="22"/>
                      <w:szCs w:val="22"/>
                    </w:rPr>
                    <w:br/>
                  </w:r>
                  <w:hyperlink r:id="rId11" w:history="1">
                    <w:r w:rsidRPr="00064DD9">
                      <w:rPr>
                        <w:rStyle w:val="Hyperlink"/>
                        <w:rFonts w:ascii="Verdana" w:hAnsi="Verdana"/>
                        <w:color w:val="000000" w:themeColor="text1"/>
                        <w:sz w:val="22"/>
                        <w:szCs w:val="22"/>
                      </w:rPr>
                      <w:t>https://switchboard.lgbt/</w:t>
                    </w:r>
                  </w:hyperlink>
                </w:p>
              </w:tc>
            </w:tr>
          </w:tbl>
          <w:p w14:paraId="3F41B7A5" w14:textId="77777777" w:rsidR="006A703A" w:rsidRPr="00064DD9" w:rsidRDefault="006A703A" w:rsidP="00B46B72">
            <w:pPr>
              <w:rPr>
                <w:rFonts w:ascii="Verdana" w:hAnsi="Verdana"/>
                <w:color w:val="000000" w:themeColor="text1"/>
                <w:sz w:val="22"/>
                <w:szCs w:val="22"/>
              </w:rPr>
            </w:pPr>
          </w:p>
        </w:tc>
      </w:tr>
    </w:tbl>
    <w:p w14:paraId="17FCE21F" w14:textId="5B7B78A8" w:rsidR="006A703A" w:rsidRPr="00064DD9" w:rsidRDefault="006A703A" w:rsidP="00B46B72">
      <w:pPr>
        <w:rPr>
          <w:rFonts w:ascii="Verdana" w:hAnsi="Verdana"/>
          <w:color w:val="000000" w:themeColor="text1"/>
          <w:sz w:val="22"/>
          <w:szCs w:val="22"/>
        </w:rPr>
      </w:pPr>
    </w:p>
    <w:p w14:paraId="2AD0A41E" w14:textId="2EE474E9" w:rsidR="006A703A" w:rsidRPr="00064DD9" w:rsidRDefault="006A703A" w:rsidP="00B46B72">
      <w:pPr>
        <w:rPr>
          <w:rFonts w:ascii="Verdana" w:hAnsi="Verdana"/>
          <w:color w:val="000000" w:themeColor="text1"/>
          <w:sz w:val="22"/>
          <w:szCs w:val="22"/>
        </w:rPr>
      </w:pPr>
      <w:r w:rsidRPr="00064DD9">
        <w:rPr>
          <w:rFonts w:ascii="Verdana" w:hAnsi="Verdana"/>
          <w:color w:val="000000" w:themeColor="text1"/>
          <w:sz w:val="22"/>
          <w:szCs w:val="22"/>
        </w:rPr>
        <w:t>Abbreviations used in this document:</w:t>
      </w:r>
    </w:p>
    <w:p w14:paraId="324D82D6" w14:textId="0E78081F" w:rsidR="006A703A" w:rsidRPr="00064DD9" w:rsidRDefault="006A703A" w:rsidP="00B46B72">
      <w:pPr>
        <w:rPr>
          <w:rFonts w:ascii="Verdana" w:hAnsi="Verdana"/>
          <w:color w:val="000000" w:themeColor="text1"/>
          <w:sz w:val="22"/>
          <w:szCs w:val="22"/>
        </w:rPr>
      </w:pPr>
    </w:p>
    <w:p w14:paraId="5C312B08" w14:textId="72D2B5D8" w:rsidR="006A703A" w:rsidRPr="00064DD9" w:rsidRDefault="006A703A" w:rsidP="00B46B72">
      <w:pPr>
        <w:rPr>
          <w:rFonts w:ascii="Verdana" w:hAnsi="Verdana"/>
          <w:color w:val="000000" w:themeColor="text1"/>
          <w:sz w:val="22"/>
          <w:szCs w:val="22"/>
        </w:rPr>
      </w:pPr>
      <w:r w:rsidRPr="00064DD9">
        <w:rPr>
          <w:rFonts w:ascii="Verdana" w:hAnsi="Verdana"/>
          <w:b/>
          <w:color w:val="000000" w:themeColor="text1"/>
          <w:sz w:val="22"/>
          <w:szCs w:val="22"/>
        </w:rPr>
        <w:t>EMREN</w:t>
      </w:r>
      <w:r w:rsidRPr="00064DD9">
        <w:rPr>
          <w:rFonts w:ascii="Verdana" w:hAnsi="Verdana"/>
          <w:color w:val="000000" w:themeColor="text1"/>
          <w:sz w:val="22"/>
          <w:szCs w:val="22"/>
        </w:rPr>
        <w:t>= Ethnic Minority and Race Equality Network</w:t>
      </w:r>
    </w:p>
    <w:p w14:paraId="7436B524" w14:textId="5DD33B56" w:rsidR="006A703A" w:rsidRPr="00064DD9" w:rsidRDefault="006A703A" w:rsidP="00B46B72">
      <w:pPr>
        <w:rPr>
          <w:rFonts w:ascii="Verdana" w:hAnsi="Verdana"/>
          <w:color w:val="000000" w:themeColor="text1"/>
          <w:sz w:val="22"/>
          <w:szCs w:val="22"/>
        </w:rPr>
      </w:pPr>
      <w:r w:rsidRPr="00064DD9">
        <w:rPr>
          <w:rFonts w:ascii="Verdana" w:hAnsi="Verdana"/>
          <w:b/>
          <w:color w:val="000000" w:themeColor="text1"/>
          <w:sz w:val="22"/>
          <w:szCs w:val="22"/>
        </w:rPr>
        <w:t>PCREF</w:t>
      </w:r>
      <w:r w:rsidRPr="00064DD9">
        <w:rPr>
          <w:rFonts w:ascii="Verdana" w:hAnsi="Verdana"/>
          <w:color w:val="000000" w:themeColor="text1"/>
          <w:sz w:val="22"/>
          <w:szCs w:val="22"/>
        </w:rPr>
        <w:t xml:space="preserve">= Patient Carer Race Equality Framework </w:t>
      </w:r>
    </w:p>
    <w:p w14:paraId="0B983D05" w14:textId="2D444DD6" w:rsidR="005117A9" w:rsidRPr="00064DD9" w:rsidRDefault="005117A9" w:rsidP="00B46B72">
      <w:pPr>
        <w:rPr>
          <w:rFonts w:ascii="Verdana" w:hAnsi="Verdana"/>
          <w:color w:val="000000" w:themeColor="text1"/>
          <w:sz w:val="22"/>
          <w:szCs w:val="22"/>
        </w:rPr>
      </w:pPr>
      <w:r w:rsidRPr="00064DD9">
        <w:rPr>
          <w:rFonts w:ascii="Verdana" w:hAnsi="Verdana"/>
          <w:b/>
          <w:color w:val="000000" w:themeColor="text1"/>
          <w:sz w:val="22"/>
          <w:szCs w:val="22"/>
        </w:rPr>
        <w:t>SOP</w:t>
      </w:r>
      <w:r w:rsidRPr="00064DD9">
        <w:rPr>
          <w:rFonts w:ascii="Verdana" w:hAnsi="Verdana"/>
          <w:color w:val="000000" w:themeColor="text1"/>
          <w:sz w:val="22"/>
          <w:szCs w:val="22"/>
        </w:rPr>
        <w:t xml:space="preserve">= Standard Operating Practice </w:t>
      </w:r>
    </w:p>
    <w:p w14:paraId="7FA6B5F9" w14:textId="77777777" w:rsidR="006A703A" w:rsidRPr="00064DD9" w:rsidRDefault="006A703A" w:rsidP="00B46B72">
      <w:pPr>
        <w:rPr>
          <w:rFonts w:ascii="Verdana" w:hAnsi="Verdana"/>
          <w:color w:val="000000" w:themeColor="text1"/>
          <w:sz w:val="22"/>
          <w:szCs w:val="22"/>
        </w:rPr>
      </w:pPr>
      <w:r w:rsidRPr="00064DD9">
        <w:rPr>
          <w:rFonts w:ascii="Verdana" w:hAnsi="Verdana"/>
          <w:b/>
          <w:color w:val="000000" w:themeColor="text1"/>
          <w:sz w:val="22"/>
          <w:szCs w:val="22"/>
        </w:rPr>
        <w:t>SRO</w:t>
      </w:r>
      <w:r w:rsidRPr="00064DD9">
        <w:rPr>
          <w:rFonts w:ascii="Verdana" w:hAnsi="Verdana"/>
          <w:color w:val="000000" w:themeColor="text1"/>
          <w:sz w:val="22"/>
          <w:szCs w:val="22"/>
        </w:rPr>
        <w:t xml:space="preserve">= Senior Responsible Officer </w:t>
      </w:r>
    </w:p>
    <w:p w14:paraId="12E738DA" w14:textId="09BA6CB3" w:rsidR="006A703A" w:rsidRPr="00064DD9" w:rsidRDefault="00056221" w:rsidP="00B46B72">
      <w:pPr>
        <w:rPr>
          <w:rFonts w:ascii="Verdana" w:hAnsi="Verdana"/>
          <w:color w:val="000000" w:themeColor="text1"/>
          <w:sz w:val="22"/>
          <w:szCs w:val="22"/>
        </w:rPr>
      </w:pPr>
      <w:r w:rsidRPr="00064DD9">
        <w:rPr>
          <w:rFonts w:ascii="Verdana" w:hAnsi="Verdana"/>
          <w:b/>
          <w:color w:val="000000" w:themeColor="text1"/>
          <w:sz w:val="22"/>
          <w:szCs w:val="22"/>
        </w:rPr>
        <w:t>WRES</w:t>
      </w:r>
      <w:r w:rsidRPr="00064DD9">
        <w:rPr>
          <w:rFonts w:ascii="Verdana" w:hAnsi="Verdana"/>
          <w:color w:val="000000" w:themeColor="text1"/>
          <w:sz w:val="22"/>
          <w:szCs w:val="22"/>
        </w:rPr>
        <w:t xml:space="preserve">= Workforce Race Equality Standard </w:t>
      </w:r>
    </w:p>
    <w:p w14:paraId="038DE150" w14:textId="75097C25" w:rsidR="006A703A" w:rsidRPr="00064DD9" w:rsidRDefault="006A703A" w:rsidP="00B46B72">
      <w:pPr>
        <w:rPr>
          <w:rFonts w:ascii="Verdana" w:hAnsi="Verdana"/>
          <w:color w:val="000000" w:themeColor="text1"/>
          <w:sz w:val="22"/>
          <w:szCs w:val="22"/>
        </w:rPr>
      </w:pPr>
    </w:p>
    <w:p w14:paraId="40D226B5" w14:textId="443CA081" w:rsidR="006A703A" w:rsidRPr="00064DD9" w:rsidRDefault="006A703A" w:rsidP="00B46B72">
      <w:pPr>
        <w:rPr>
          <w:rFonts w:ascii="Verdana" w:hAnsi="Verdana"/>
          <w:color w:val="000000" w:themeColor="text1"/>
          <w:sz w:val="22"/>
          <w:szCs w:val="22"/>
        </w:rPr>
      </w:pPr>
    </w:p>
    <w:sectPr w:rsidR="006A703A" w:rsidRPr="00064DD9" w:rsidSect="008D158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AF8"/>
    <w:multiLevelType w:val="hybridMultilevel"/>
    <w:tmpl w:val="DBE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0C1C"/>
    <w:multiLevelType w:val="hybridMultilevel"/>
    <w:tmpl w:val="A2E6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B5A97"/>
    <w:multiLevelType w:val="hybridMultilevel"/>
    <w:tmpl w:val="1D8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F1547"/>
    <w:multiLevelType w:val="hybridMultilevel"/>
    <w:tmpl w:val="FD4E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24C40"/>
    <w:multiLevelType w:val="hybridMultilevel"/>
    <w:tmpl w:val="E3B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503BA"/>
    <w:multiLevelType w:val="hybridMultilevel"/>
    <w:tmpl w:val="945024B0"/>
    <w:lvl w:ilvl="0" w:tplc="F1502D2E">
      <w:start w:val="6"/>
      <w:numFmt w:val="bullet"/>
      <w:lvlText w:val=""/>
      <w:lvlJc w:val="left"/>
      <w:pPr>
        <w:ind w:left="720" w:hanging="360"/>
      </w:pPr>
      <w:rPr>
        <w:rFonts w:ascii="Wingdings" w:eastAsia="Times New Roman" w:hAnsi="Wingdings"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0A9D"/>
    <w:multiLevelType w:val="hybridMultilevel"/>
    <w:tmpl w:val="B80E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65656"/>
    <w:multiLevelType w:val="hybridMultilevel"/>
    <w:tmpl w:val="248A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C3356"/>
    <w:multiLevelType w:val="hybridMultilevel"/>
    <w:tmpl w:val="34D4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D7381"/>
    <w:multiLevelType w:val="hybridMultilevel"/>
    <w:tmpl w:val="2C56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5728A"/>
    <w:multiLevelType w:val="hybridMultilevel"/>
    <w:tmpl w:val="D478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32EB0"/>
    <w:multiLevelType w:val="hybridMultilevel"/>
    <w:tmpl w:val="B804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70194"/>
    <w:multiLevelType w:val="hybridMultilevel"/>
    <w:tmpl w:val="6EA0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B23AD"/>
    <w:multiLevelType w:val="hybridMultilevel"/>
    <w:tmpl w:val="D10E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93653"/>
    <w:multiLevelType w:val="hybridMultilevel"/>
    <w:tmpl w:val="A18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70B74"/>
    <w:multiLevelType w:val="hybridMultilevel"/>
    <w:tmpl w:val="47E4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3"/>
  </w:num>
  <w:num w:numId="6">
    <w:abstractNumId w:val="2"/>
  </w:num>
  <w:num w:numId="7">
    <w:abstractNumId w:val="4"/>
  </w:num>
  <w:num w:numId="8">
    <w:abstractNumId w:val="1"/>
  </w:num>
  <w:num w:numId="9">
    <w:abstractNumId w:val="12"/>
  </w:num>
  <w:num w:numId="10">
    <w:abstractNumId w:val="10"/>
  </w:num>
  <w:num w:numId="11">
    <w:abstractNumId w:val="8"/>
  </w:num>
  <w:num w:numId="12">
    <w:abstractNumId w:val="15"/>
  </w:num>
  <w:num w:numId="13">
    <w:abstractNumId w:val="11"/>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82"/>
    <w:rsid w:val="00056221"/>
    <w:rsid w:val="00064DD9"/>
    <w:rsid w:val="000C7011"/>
    <w:rsid w:val="00190F6A"/>
    <w:rsid w:val="0021132B"/>
    <w:rsid w:val="002B5EF6"/>
    <w:rsid w:val="002D65C2"/>
    <w:rsid w:val="003A70FA"/>
    <w:rsid w:val="003F31F6"/>
    <w:rsid w:val="00455E3A"/>
    <w:rsid w:val="004772AC"/>
    <w:rsid w:val="00483026"/>
    <w:rsid w:val="005117A9"/>
    <w:rsid w:val="00537562"/>
    <w:rsid w:val="005433FF"/>
    <w:rsid w:val="00570A4D"/>
    <w:rsid w:val="00651B2C"/>
    <w:rsid w:val="006A703A"/>
    <w:rsid w:val="008645BB"/>
    <w:rsid w:val="008B565A"/>
    <w:rsid w:val="008D1582"/>
    <w:rsid w:val="009E2550"/>
    <w:rsid w:val="00A03D01"/>
    <w:rsid w:val="00A679E5"/>
    <w:rsid w:val="00A72774"/>
    <w:rsid w:val="00A81315"/>
    <w:rsid w:val="00A94BBD"/>
    <w:rsid w:val="00B10887"/>
    <w:rsid w:val="00B35008"/>
    <w:rsid w:val="00B46B72"/>
    <w:rsid w:val="00BB4BF5"/>
    <w:rsid w:val="00C11116"/>
    <w:rsid w:val="00C1744F"/>
    <w:rsid w:val="00D03C0D"/>
    <w:rsid w:val="00D04628"/>
    <w:rsid w:val="00D21270"/>
    <w:rsid w:val="00D414C6"/>
    <w:rsid w:val="00E4375B"/>
    <w:rsid w:val="00E700B9"/>
    <w:rsid w:val="00E77F77"/>
    <w:rsid w:val="00EA5E38"/>
    <w:rsid w:val="00F767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3B74C7"/>
  <w15:chartTrackingRefBased/>
  <w15:docId w15:val="{17370019-27EE-4935-BCD9-652E5C3B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8D1582"/>
    <w:pPr>
      <w:spacing w:after="0" w:line="240" w:lineRule="auto"/>
    </w:pPr>
    <w:rPr>
      <w:rFonts w:ascii="Arial" w:hAnsi="Arial"/>
      <w:color w:val="231F2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D1582"/>
    <w:pPr>
      <w:spacing w:after="160"/>
    </w:pPr>
    <w:rPr>
      <w:color w:val="auto"/>
      <w:sz w:val="20"/>
      <w:szCs w:val="20"/>
    </w:rPr>
  </w:style>
  <w:style w:type="character" w:customStyle="1" w:styleId="CommentTextChar">
    <w:name w:val="Comment Text Char"/>
    <w:basedOn w:val="DefaultParagraphFont"/>
    <w:link w:val="CommentText"/>
    <w:uiPriority w:val="99"/>
    <w:rsid w:val="008D1582"/>
    <w:rPr>
      <w:rFonts w:ascii="Arial" w:hAnsi="Arial"/>
      <w:kern w:val="0"/>
      <w:sz w:val="20"/>
      <w:szCs w:val="20"/>
      <w14:ligatures w14:val="none"/>
    </w:rPr>
  </w:style>
  <w:style w:type="character" w:styleId="Hyperlink">
    <w:name w:val="Hyperlink"/>
    <w:basedOn w:val="DefaultParagraphFont"/>
    <w:uiPriority w:val="99"/>
    <w:unhideWhenUsed/>
    <w:rsid w:val="008D1582"/>
    <w:rPr>
      <w:color w:val="0563C1" w:themeColor="hyperlink"/>
      <w:u w:val="single"/>
    </w:rPr>
  </w:style>
  <w:style w:type="paragraph" w:styleId="ListParagraph">
    <w:name w:val="List Paragraph"/>
    <w:basedOn w:val="Normal"/>
    <w:uiPriority w:val="34"/>
    <w:qFormat/>
    <w:rsid w:val="009E2550"/>
    <w:pPr>
      <w:ind w:left="720"/>
      <w:contextualSpacing/>
    </w:pPr>
  </w:style>
  <w:style w:type="character" w:styleId="CommentReference">
    <w:name w:val="annotation reference"/>
    <w:basedOn w:val="DefaultParagraphFont"/>
    <w:uiPriority w:val="99"/>
    <w:semiHidden/>
    <w:unhideWhenUsed/>
    <w:rsid w:val="00D03C0D"/>
    <w:rPr>
      <w:sz w:val="16"/>
      <w:szCs w:val="16"/>
    </w:rPr>
  </w:style>
  <w:style w:type="paragraph" w:styleId="CommentSubject">
    <w:name w:val="annotation subject"/>
    <w:basedOn w:val="CommentText"/>
    <w:next w:val="CommentText"/>
    <w:link w:val="CommentSubjectChar"/>
    <w:uiPriority w:val="99"/>
    <w:semiHidden/>
    <w:unhideWhenUsed/>
    <w:rsid w:val="00D03C0D"/>
    <w:pPr>
      <w:spacing w:after="0"/>
    </w:pPr>
    <w:rPr>
      <w:b/>
      <w:bCs/>
      <w:color w:val="231F20"/>
    </w:rPr>
  </w:style>
  <w:style w:type="character" w:customStyle="1" w:styleId="CommentSubjectChar">
    <w:name w:val="Comment Subject Char"/>
    <w:basedOn w:val="CommentTextChar"/>
    <w:link w:val="CommentSubject"/>
    <w:uiPriority w:val="99"/>
    <w:semiHidden/>
    <w:rsid w:val="00D03C0D"/>
    <w:rPr>
      <w:rFonts w:ascii="Arial" w:hAnsi="Arial"/>
      <w:b/>
      <w:bCs/>
      <w:color w:val="231F20"/>
      <w:kern w:val="0"/>
      <w:sz w:val="20"/>
      <w:szCs w:val="20"/>
      <w14:ligatures w14:val="none"/>
    </w:rPr>
  </w:style>
  <w:style w:type="paragraph" w:styleId="BalloonText">
    <w:name w:val="Balloon Text"/>
    <w:basedOn w:val="Normal"/>
    <w:link w:val="BalloonTextChar"/>
    <w:uiPriority w:val="99"/>
    <w:semiHidden/>
    <w:unhideWhenUsed/>
    <w:rsid w:val="00D03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0D"/>
    <w:rPr>
      <w:rFonts w:ascii="Segoe UI" w:hAnsi="Segoe UI" w:cs="Segoe UI"/>
      <w:color w:val="231F20"/>
      <w:kern w:val="0"/>
      <w:sz w:val="18"/>
      <w:szCs w:val="18"/>
      <w14:ligatures w14:val="none"/>
    </w:rPr>
  </w:style>
  <w:style w:type="character" w:styleId="FollowedHyperlink">
    <w:name w:val="FollowedHyperlink"/>
    <w:basedOn w:val="DefaultParagraphFont"/>
    <w:uiPriority w:val="99"/>
    <w:semiHidden/>
    <w:unhideWhenUsed/>
    <w:rsid w:val="00C111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5859">
      <w:bodyDiv w:val="1"/>
      <w:marLeft w:val="0"/>
      <w:marRight w:val="0"/>
      <w:marTop w:val="0"/>
      <w:marBottom w:val="0"/>
      <w:divBdr>
        <w:top w:val="none" w:sz="0" w:space="0" w:color="auto"/>
        <w:left w:val="none" w:sz="0" w:space="0" w:color="auto"/>
        <w:bottom w:val="none" w:sz="0" w:space="0" w:color="auto"/>
        <w:right w:val="none" w:sz="0" w:space="0" w:color="auto"/>
      </w:divBdr>
      <w:divsChild>
        <w:div w:id="241765462">
          <w:marLeft w:val="0"/>
          <w:marRight w:val="0"/>
          <w:marTop w:val="0"/>
          <w:marBottom w:val="0"/>
          <w:divBdr>
            <w:top w:val="none" w:sz="0" w:space="0" w:color="auto"/>
            <w:left w:val="none" w:sz="0" w:space="0" w:color="auto"/>
            <w:bottom w:val="none" w:sz="0" w:space="0" w:color="auto"/>
            <w:right w:val="none" w:sz="0" w:space="0" w:color="auto"/>
          </w:divBdr>
          <w:divsChild>
            <w:div w:id="701974917">
              <w:marLeft w:val="15"/>
              <w:marRight w:val="15"/>
              <w:marTop w:val="15"/>
              <w:marBottom w:val="15"/>
              <w:divBdr>
                <w:top w:val="none" w:sz="0" w:space="0" w:color="auto"/>
                <w:left w:val="none" w:sz="0" w:space="0" w:color="auto"/>
                <w:bottom w:val="none" w:sz="0" w:space="0" w:color="auto"/>
                <w:right w:val="none" w:sz="0" w:space="0" w:color="auto"/>
              </w:divBdr>
              <w:divsChild>
                <w:div w:id="725951313">
                  <w:marLeft w:val="0"/>
                  <w:marRight w:val="0"/>
                  <w:marTop w:val="0"/>
                  <w:marBottom w:val="0"/>
                  <w:divBdr>
                    <w:top w:val="none" w:sz="0" w:space="0" w:color="auto"/>
                    <w:left w:val="none" w:sz="0" w:space="0" w:color="auto"/>
                    <w:bottom w:val="none" w:sz="0" w:space="0" w:color="auto"/>
                    <w:right w:val="none" w:sz="0" w:space="0" w:color="auto"/>
                  </w:divBdr>
                </w:div>
                <w:div w:id="1416632983">
                  <w:marLeft w:val="0"/>
                  <w:marRight w:val="0"/>
                  <w:marTop w:val="0"/>
                  <w:marBottom w:val="0"/>
                  <w:divBdr>
                    <w:top w:val="none" w:sz="0" w:space="0" w:color="auto"/>
                    <w:left w:val="none" w:sz="0" w:space="0" w:color="auto"/>
                    <w:bottom w:val="none" w:sz="0" w:space="0" w:color="auto"/>
                    <w:right w:val="none" w:sz="0" w:space="0" w:color="auto"/>
                  </w:divBdr>
                  <w:divsChild>
                    <w:div w:id="721095970">
                      <w:marLeft w:val="0"/>
                      <w:marRight w:val="0"/>
                      <w:marTop w:val="100"/>
                      <w:marBottom w:val="100"/>
                      <w:divBdr>
                        <w:top w:val="none" w:sz="0" w:space="0" w:color="auto"/>
                        <w:left w:val="none" w:sz="0" w:space="0" w:color="auto"/>
                        <w:bottom w:val="none" w:sz="0" w:space="0" w:color="auto"/>
                        <w:right w:val="none" w:sz="0" w:space="0" w:color="auto"/>
                      </w:divBdr>
                      <w:divsChild>
                        <w:div w:id="239758425">
                          <w:marLeft w:val="0"/>
                          <w:marRight w:val="0"/>
                          <w:marTop w:val="0"/>
                          <w:marBottom w:val="0"/>
                          <w:divBdr>
                            <w:top w:val="none" w:sz="0" w:space="0" w:color="auto"/>
                            <w:left w:val="none" w:sz="0" w:space="0" w:color="auto"/>
                            <w:bottom w:val="none" w:sz="0" w:space="0" w:color="auto"/>
                            <w:right w:val="none" w:sz="0" w:space="0" w:color="auto"/>
                          </w:divBdr>
                          <w:divsChild>
                            <w:div w:id="1896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0920">
      <w:bodyDiv w:val="1"/>
      <w:marLeft w:val="0"/>
      <w:marRight w:val="0"/>
      <w:marTop w:val="0"/>
      <w:marBottom w:val="0"/>
      <w:divBdr>
        <w:top w:val="none" w:sz="0" w:space="0" w:color="auto"/>
        <w:left w:val="none" w:sz="0" w:space="0" w:color="auto"/>
        <w:bottom w:val="none" w:sz="0" w:space="0" w:color="auto"/>
        <w:right w:val="none" w:sz="0" w:space="0" w:color="auto"/>
      </w:divBdr>
      <w:divsChild>
        <w:div w:id="361564232">
          <w:marLeft w:val="0"/>
          <w:marRight w:val="0"/>
          <w:marTop w:val="0"/>
          <w:marBottom w:val="0"/>
          <w:divBdr>
            <w:top w:val="none" w:sz="0" w:space="0" w:color="auto"/>
            <w:left w:val="none" w:sz="0" w:space="0" w:color="auto"/>
            <w:bottom w:val="none" w:sz="0" w:space="0" w:color="auto"/>
            <w:right w:val="none" w:sz="0" w:space="0" w:color="auto"/>
          </w:divBdr>
          <w:divsChild>
            <w:div w:id="1921017146">
              <w:marLeft w:val="15"/>
              <w:marRight w:val="15"/>
              <w:marTop w:val="15"/>
              <w:marBottom w:val="15"/>
              <w:divBdr>
                <w:top w:val="none" w:sz="0" w:space="0" w:color="auto"/>
                <w:left w:val="none" w:sz="0" w:space="0" w:color="auto"/>
                <w:bottom w:val="none" w:sz="0" w:space="0" w:color="auto"/>
                <w:right w:val="none" w:sz="0" w:space="0" w:color="auto"/>
              </w:divBdr>
              <w:divsChild>
                <w:div w:id="951669004">
                  <w:marLeft w:val="0"/>
                  <w:marRight w:val="0"/>
                  <w:marTop w:val="0"/>
                  <w:marBottom w:val="0"/>
                  <w:divBdr>
                    <w:top w:val="none" w:sz="0" w:space="0" w:color="auto"/>
                    <w:left w:val="none" w:sz="0" w:space="0" w:color="auto"/>
                    <w:bottom w:val="none" w:sz="0" w:space="0" w:color="auto"/>
                    <w:right w:val="none" w:sz="0" w:space="0" w:color="auto"/>
                  </w:divBdr>
                </w:div>
                <w:div w:id="1113790988">
                  <w:marLeft w:val="0"/>
                  <w:marRight w:val="0"/>
                  <w:marTop w:val="0"/>
                  <w:marBottom w:val="0"/>
                  <w:divBdr>
                    <w:top w:val="none" w:sz="0" w:space="0" w:color="auto"/>
                    <w:left w:val="none" w:sz="0" w:space="0" w:color="auto"/>
                    <w:bottom w:val="none" w:sz="0" w:space="0" w:color="auto"/>
                    <w:right w:val="none" w:sz="0" w:space="0" w:color="auto"/>
                  </w:divBdr>
                  <w:divsChild>
                    <w:div w:id="1600406424">
                      <w:marLeft w:val="0"/>
                      <w:marRight w:val="0"/>
                      <w:marTop w:val="100"/>
                      <w:marBottom w:val="100"/>
                      <w:divBdr>
                        <w:top w:val="none" w:sz="0" w:space="0" w:color="auto"/>
                        <w:left w:val="none" w:sz="0" w:space="0" w:color="auto"/>
                        <w:bottom w:val="none" w:sz="0" w:space="0" w:color="auto"/>
                        <w:right w:val="none" w:sz="0" w:space="0" w:color="auto"/>
                      </w:divBdr>
                      <w:divsChild>
                        <w:div w:id="135756621">
                          <w:marLeft w:val="0"/>
                          <w:marRight w:val="0"/>
                          <w:marTop w:val="0"/>
                          <w:marBottom w:val="0"/>
                          <w:divBdr>
                            <w:top w:val="none" w:sz="0" w:space="0" w:color="auto"/>
                            <w:left w:val="none" w:sz="0" w:space="0" w:color="auto"/>
                            <w:bottom w:val="none" w:sz="0" w:space="0" w:color="auto"/>
                            <w:right w:val="none" w:sz="0" w:space="0" w:color="auto"/>
                          </w:divBdr>
                          <w:divsChild>
                            <w:div w:id="10086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65569">
      <w:bodyDiv w:val="1"/>
      <w:marLeft w:val="0"/>
      <w:marRight w:val="0"/>
      <w:marTop w:val="0"/>
      <w:marBottom w:val="0"/>
      <w:divBdr>
        <w:top w:val="none" w:sz="0" w:space="0" w:color="auto"/>
        <w:left w:val="none" w:sz="0" w:space="0" w:color="auto"/>
        <w:bottom w:val="none" w:sz="0" w:space="0" w:color="auto"/>
        <w:right w:val="none" w:sz="0" w:space="0" w:color="auto"/>
      </w:divBdr>
    </w:div>
    <w:div w:id="671375923">
      <w:bodyDiv w:val="1"/>
      <w:marLeft w:val="0"/>
      <w:marRight w:val="0"/>
      <w:marTop w:val="0"/>
      <w:marBottom w:val="0"/>
      <w:divBdr>
        <w:top w:val="none" w:sz="0" w:space="0" w:color="auto"/>
        <w:left w:val="none" w:sz="0" w:space="0" w:color="auto"/>
        <w:bottom w:val="none" w:sz="0" w:space="0" w:color="auto"/>
        <w:right w:val="none" w:sz="0" w:space="0" w:color="auto"/>
      </w:divBdr>
    </w:div>
    <w:div w:id="1643971892">
      <w:bodyDiv w:val="1"/>
      <w:marLeft w:val="0"/>
      <w:marRight w:val="0"/>
      <w:marTop w:val="0"/>
      <w:marBottom w:val="0"/>
      <w:divBdr>
        <w:top w:val="none" w:sz="0" w:space="0" w:color="auto"/>
        <w:left w:val="none" w:sz="0" w:space="0" w:color="auto"/>
        <w:bottom w:val="none" w:sz="0" w:space="0" w:color="auto"/>
        <w:right w:val="none" w:sz="0" w:space="0" w:color="auto"/>
      </w:divBdr>
      <w:divsChild>
        <w:div w:id="505562239">
          <w:marLeft w:val="0"/>
          <w:marRight w:val="0"/>
          <w:marTop w:val="0"/>
          <w:marBottom w:val="0"/>
          <w:divBdr>
            <w:top w:val="none" w:sz="0" w:space="0" w:color="auto"/>
            <w:left w:val="none" w:sz="0" w:space="0" w:color="auto"/>
            <w:bottom w:val="none" w:sz="0" w:space="0" w:color="auto"/>
            <w:right w:val="none" w:sz="0" w:space="0" w:color="auto"/>
          </w:divBdr>
          <w:divsChild>
            <w:div w:id="517350396">
              <w:marLeft w:val="15"/>
              <w:marRight w:val="15"/>
              <w:marTop w:val="15"/>
              <w:marBottom w:val="15"/>
              <w:divBdr>
                <w:top w:val="none" w:sz="0" w:space="0" w:color="auto"/>
                <w:left w:val="none" w:sz="0" w:space="0" w:color="auto"/>
                <w:bottom w:val="none" w:sz="0" w:space="0" w:color="auto"/>
                <w:right w:val="none" w:sz="0" w:space="0" w:color="auto"/>
              </w:divBdr>
              <w:divsChild>
                <w:div w:id="620571288">
                  <w:marLeft w:val="0"/>
                  <w:marRight w:val="0"/>
                  <w:marTop w:val="0"/>
                  <w:marBottom w:val="0"/>
                  <w:divBdr>
                    <w:top w:val="none" w:sz="0" w:space="0" w:color="auto"/>
                    <w:left w:val="none" w:sz="0" w:space="0" w:color="auto"/>
                    <w:bottom w:val="none" w:sz="0" w:space="0" w:color="auto"/>
                    <w:right w:val="none" w:sz="0" w:space="0" w:color="auto"/>
                  </w:divBdr>
                </w:div>
                <w:div w:id="783229608">
                  <w:marLeft w:val="0"/>
                  <w:marRight w:val="0"/>
                  <w:marTop w:val="0"/>
                  <w:marBottom w:val="0"/>
                  <w:divBdr>
                    <w:top w:val="none" w:sz="0" w:space="0" w:color="auto"/>
                    <w:left w:val="none" w:sz="0" w:space="0" w:color="auto"/>
                    <w:bottom w:val="none" w:sz="0" w:space="0" w:color="auto"/>
                    <w:right w:val="none" w:sz="0" w:space="0" w:color="auto"/>
                  </w:divBdr>
                </w:div>
                <w:div w:id="2123960319">
                  <w:marLeft w:val="0"/>
                  <w:marRight w:val="0"/>
                  <w:marTop w:val="0"/>
                  <w:marBottom w:val="0"/>
                  <w:divBdr>
                    <w:top w:val="none" w:sz="0" w:space="0" w:color="auto"/>
                    <w:left w:val="none" w:sz="0" w:space="0" w:color="auto"/>
                    <w:bottom w:val="none" w:sz="0" w:space="0" w:color="auto"/>
                    <w:right w:val="none" w:sz="0" w:space="0" w:color="auto"/>
                  </w:divBdr>
                  <w:divsChild>
                    <w:div w:id="1211921463">
                      <w:marLeft w:val="0"/>
                      <w:marRight w:val="0"/>
                      <w:marTop w:val="100"/>
                      <w:marBottom w:val="100"/>
                      <w:divBdr>
                        <w:top w:val="none" w:sz="0" w:space="0" w:color="auto"/>
                        <w:left w:val="none" w:sz="0" w:space="0" w:color="auto"/>
                        <w:bottom w:val="none" w:sz="0" w:space="0" w:color="auto"/>
                        <w:right w:val="none" w:sz="0" w:space="0" w:color="auto"/>
                      </w:divBdr>
                      <w:divsChild>
                        <w:div w:id="744688085">
                          <w:marLeft w:val="0"/>
                          <w:marRight w:val="0"/>
                          <w:marTop w:val="0"/>
                          <w:marBottom w:val="0"/>
                          <w:divBdr>
                            <w:top w:val="none" w:sz="0" w:space="0" w:color="auto"/>
                            <w:left w:val="none" w:sz="0" w:space="0" w:color="auto"/>
                            <w:bottom w:val="none" w:sz="0" w:space="0" w:color="auto"/>
                            <w:right w:val="none" w:sz="0" w:space="0" w:color="auto"/>
                          </w:divBdr>
                          <w:divsChild>
                            <w:div w:id="2200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donfrien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londonfriend.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bcp.com/Therapists/BAME-Positive-Practice-Guide" TargetMode="External"/><Relationship Id="rId11" Type="http://schemas.openxmlformats.org/officeDocument/2006/relationships/hyperlink" Target="https://switchboard.lgbt/" TargetMode="External"/><Relationship Id="rId5" Type="http://schemas.openxmlformats.org/officeDocument/2006/relationships/image" Target="media/image1.png"/><Relationship Id="rId10" Type="http://schemas.openxmlformats.org/officeDocument/2006/relationships/hyperlink" Target="https://theouthouse.org.uk/" TargetMode="External"/><Relationship Id="rId4" Type="http://schemas.openxmlformats.org/officeDocument/2006/relationships/webSettings" Target="webSettings.xml"/><Relationship Id="rId9" Type="http://schemas.openxmlformats.org/officeDocument/2006/relationships/hyperlink" Target="mailto:info@theouthou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Boshell</dc:creator>
  <cp:keywords/>
  <dc:description/>
  <cp:lastModifiedBy>Thomas Katie (R1L) Essex Partnership</cp:lastModifiedBy>
  <cp:revision>3</cp:revision>
  <dcterms:created xsi:type="dcterms:W3CDTF">2024-03-27T11:49:00Z</dcterms:created>
  <dcterms:modified xsi:type="dcterms:W3CDTF">2024-03-27T12:06:00Z</dcterms:modified>
</cp:coreProperties>
</file>